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530"/>
        <w:gridCol w:w="900"/>
        <w:gridCol w:w="990"/>
        <w:gridCol w:w="3510"/>
      </w:tblGrid>
      <w:tr w:rsidR="00A54DF1" w:rsidRPr="00A54DF1" w:rsidTr="00A54DF1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204D02" w:rsidRDefault="00880DE2" w:rsidP="00AD6F9C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04D02">
              <w:rPr>
                <w:rFonts w:ascii="Courier New" w:hAnsi="Courier New" w:cs="Courier New"/>
                <w:b/>
                <w:sz w:val="16"/>
                <w:szCs w:val="16"/>
              </w:rPr>
              <w:t xml:space="preserve">PPS 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80DE2" w:rsidRPr="00204D02" w:rsidRDefault="00880DE2" w:rsidP="00AD6F9C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204D02">
              <w:rPr>
                <w:rFonts w:ascii="Courier New" w:hAnsi="Courier New" w:cs="Courier New"/>
                <w:b/>
                <w:sz w:val="16"/>
                <w:szCs w:val="16"/>
              </w:rPr>
              <w:t>ERSEarnings</w:t>
            </w:r>
            <w:proofErr w:type="spellEnd"/>
            <w:r w:rsidRPr="00204D02">
              <w:rPr>
                <w:rFonts w:ascii="Courier New" w:hAnsi="Courier New" w:cs="Courier New"/>
                <w:b/>
                <w:sz w:val="16"/>
                <w:szCs w:val="16"/>
              </w:rPr>
              <w:t xml:space="preserve"> column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80DE2" w:rsidRPr="00204D02" w:rsidRDefault="00880DE2" w:rsidP="00AD6F9C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204D02">
              <w:rPr>
                <w:rFonts w:ascii="Courier New" w:hAnsi="Courier New" w:cs="Courier New"/>
                <w:b/>
                <w:sz w:val="16"/>
                <w:szCs w:val="16"/>
              </w:rPr>
              <w:t>PayRpt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204D02" w:rsidRDefault="00880DE2" w:rsidP="00AD6F9C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04D02">
              <w:rPr>
                <w:rFonts w:ascii="Courier New" w:hAnsi="Courier New" w:cs="Courier New"/>
                <w:b/>
                <w:sz w:val="16"/>
                <w:szCs w:val="16"/>
              </w:rPr>
              <w:t>PPS Element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204D02" w:rsidRDefault="00880DE2" w:rsidP="00AD6F9C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04D02">
              <w:rPr>
                <w:rFonts w:ascii="Courier New" w:hAnsi="Courier New" w:cs="Courier New"/>
                <w:b/>
                <w:sz w:val="16"/>
                <w:szCs w:val="16"/>
              </w:rPr>
              <w:t>UCPATH – I129 field</w:t>
            </w:r>
          </w:p>
        </w:tc>
      </w:tr>
      <w:tr w:rsidR="00A54DF1" w:rsidRPr="00A54DF1" w:rsidTr="00A54DF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Earnings Transaction Code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AP         - Additional pay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AU         - Automatic pay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C2         - Cancellation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E1         - Expense transfer 1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E3         - Expense transfer 3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FT         - One-time payment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H2         - Hand-Drawn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LX         - Late time or leave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O2         - Overpayment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RA         - Retroactive pay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RX         - Reduction in pay or leave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R2         - Rush Check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ST         - Payment in lieu of notice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TE         - Exception time</w:t>
            </w:r>
          </w:p>
          <w:p w:rsidR="00880DE2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TX         - Positive time</w:t>
            </w:r>
          </w:p>
          <w:p w:rsidR="00DA7F9E" w:rsidRPr="00A54DF1" w:rsidRDefault="00DA7F9E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54DF1">
              <w:rPr>
                <w:rFonts w:ascii="Courier New" w:hAnsi="Courier New" w:cs="Courier New"/>
                <w:sz w:val="16"/>
                <w:szCs w:val="16"/>
              </w:rPr>
              <w:t>Trans_Code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PAR3590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AD6F9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Does not exist in UCPATH per Chris </w:t>
            </w:r>
            <w:proofErr w:type="spellStart"/>
            <w:r w:rsidRPr="00A54DF1">
              <w:rPr>
                <w:rFonts w:ascii="Courier New" w:hAnsi="Courier New" w:cs="Courier New"/>
                <w:sz w:val="16"/>
                <w:szCs w:val="16"/>
              </w:rPr>
              <w:t>Ladarkis</w:t>
            </w:r>
            <w:proofErr w:type="spellEnd"/>
            <w:r w:rsidRPr="00A54DF1">
              <w:rPr>
                <w:rFonts w:ascii="Courier New" w:hAnsi="Courier New" w:cs="Courier New"/>
                <w:sz w:val="16"/>
                <w:szCs w:val="16"/>
              </w:rPr>
              <w:t>, Natalie Smith, and Steven Engen (see Faye's email to Steven Engen dated Jan 13, 2015)</w:t>
            </w:r>
          </w:p>
        </w:tc>
      </w:tr>
      <w:tr w:rsidR="00A54DF1" w:rsidRPr="00A54DF1" w:rsidTr="00DA7F9E">
        <w:trPr>
          <w:trHeight w:val="2086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C" w:rsidRPr="002955CF" w:rsidRDefault="004C143C" w:rsidP="00AD6F9C">
            <w:pPr>
              <w:rPr>
                <w:rFonts w:ascii="Courier New" w:hAnsi="Courier New" w:cs="Courier New"/>
                <w:b/>
                <w:color w:val="C0504D" w:themeColor="accent2"/>
                <w:sz w:val="16"/>
                <w:szCs w:val="16"/>
              </w:rPr>
            </w:pPr>
            <w:r w:rsidRPr="002955CF">
              <w:rPr>
                <w:rFonts w:ascii="Courier New" w:hAnsi="Courier New" w:cs="Courier New"/>
                <w:b/>
                <w:color w:val="C0504D" w:themeColor="accent2"/>
                <w:sz w:val="16"/>
                <w:szCs w:val="16"/>
              </w:rPr>
              <w:t xml:space="preserve">DOS Time Code 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1 - Regular 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2 - Overtime 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3 - Overtime at one and one half 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4 - Overseas premium 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5 - On call time 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7 - Terminal vacation 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8 - Regular at other than regular rate 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9 - By agreement or perquisite Blank - No translation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3C" w:rsidRPr="00A54DF1" w:rsidRDefault="002955CF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DOS_Time_Code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C" w:rsidRPr="00204D02" w:rsidRDefault="00204D0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04D02">
              <w:rPr>
                <w:rFonts w:ascii="Courier New"/>
                <w:sz w:val="16"/>
                <w:szCs w:val="16"/>
              </w:rPr>
              <w:t>DOS8500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UC_TIME_CD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Translate Values include: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1 – Regular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2 – Overtime Straight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3 – Overtime @ 1.5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4 – Overseas Premium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5 – On Call Time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7 – Terminal Vacation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8 – Regular @ Other Rate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9 – By Agreement/Perquisite</w:t>
            </w:r>
          </w:p>
        </w:tc>
      </w:tr>
      <w:tr w:rsidR="00A54DF1" w:rsidRPr="00A54DF1" w:rsidTr="00A54DF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C" w:rsidRPr="002955CF" w:rsidRDefault="004C143C" w:rsidP="00AD6F9C">
            <w:pPr>
              <w:rPr>
                <w:rFonts w:ascii="Courier New" w:hAnsi="Courier New" w:cs="Courier New"/>
                <w:b/>
                <w:color w:val="C0504D" w:themeColor="accent2"/>
                <w:sz w:val="16"/>
                <w:szCs w:val="16"/>
              </w:rPr>
            </w:pPr>
            <w:r w:rsidRPr="002955CF">
              <w:rPr>
                <w:rFonts w:ascii="Courier New" w:hAnsi="Courier New" w:cs="Courier New"/>
                <w:b/>
                <w:color w:val="C0504D" w:themeColor="accent2"/>
                <w:sz w:val="16"/>
                <w:szCs w:val="16"/>
              </w:rPr>
              <w:t xml:space="preserve">DOS Pay Category 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N - Regular 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L - Leave 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A - Additional, one-time pay 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D - Differential 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P - Perquisite </w:t>
            </w:r>
          </w:p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S - Suspense item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3C" w:rsidRPr="00A54DF1" w:rsidRDefault="002955CF" w:rsidP="002955C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Dos_Pay_Catagry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C" w:rsidRPr="00204D02" w:rsidRDefault="00204D0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04D02">
              <w:rPr>
                <w:rFonts w:ascii="Courier New"/>
                <w:sz w:val="16"/>
                <w:szCs w:val="16"/>
              </w:rPr>
              <w:t>DOS1600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C" w:rsidRPr="00A54DF1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UC_PY_CAT_CD</w:t>
            </w:r>
          </w:p>
          <w:p w:rsidR="004C143C" w:rsidRDefault="004C143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Translate Values include: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1 – Normal/Regular Pay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2 – Leave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3 – Additional Pay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4 – Differential Pay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5 – Perquisite Pay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6 – Suspense/No Payment</w:t>
            </w:r>
          </w:p>
          <w:p w:rsidR="00DA7F9E" w:rsidRPr="00A54DF1" w:rsidRDefault="00DA7F9E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4DF1" w:rsidRPr="00A54DF1" w:rsidTr="00A54DF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Rate Type Code    (“H” or “A”)</w:t>
            </w:r>
          </w:p>
          <w:p w:rsidR="00880DE2" w:rsidRPr="00A54DF1" w:rsidRDefault="00880DE2" w:rsidP="00AD6F9C">
            <w:pPr>
              <w:pStyle w:val="HTMLPreformatted"/>
              <w:rPr>
                <w:sz w:val="16"/>
                <w:szCs w:val="16"/>
              </w:rPr>
            </w:pPr>
            <w:r w:rsidRPr="00A54DF1">
              <w:rPr>
                <w:sz w:val="16"/>
                <w:szCs w:val="16"/>
              </w:rPr>
              <w:t>2 - Pay period pay rate</w:t>
            </w:r>
          </w:p>
          <w:p w:rsidR="00880DE2" w:rsidRPr="00A54DF1" w:rsidRDefault="00880DE2" w:rsidP="00AD6F9C">
            <w:pPr>
              <w:pStyle w:val="HTMLPreformatted"/>
              <w:rPr>
                <w:sz w:val="16"/>
                <w:szCs w:val="16"/>
              </w:rPr>
            </w:pPr>
            <w:r w:rsidRPr="00A54DF1">
              <w:rPr>
                <w:sz w:val="16"/>
                <w:szCs w:val="16"/>
              </w:rPr>
              <w:t>4 - Hourly pay rate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54DF1">
              <w:rPr>
                <w:rFonts w:ascii="Courier New" w:hAnsi="Courier New" w:cs="Courier New"/>
                <w:sz w:val="16"/>
                <w:szCs w:val="16"/>
              </w:rPr>
              <w:t>Rate_Type_Code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PAR3300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UC_PAY_BASIS</w:t>
            </w:r>
          </w:p>
          <w:p w:rsidR="004C143C" w:rsidRPr="00A54DF1" w:rsidRDefault="00ED2E1F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E – Exception Hourly</w:t>
            </w:r>
          </w:p>
          <w:p w:rsidR="00ED2E1F" w:rsidRPr="00A54DF1" w:rsidRDefault="00ED2E1F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H - Hourly</w:t>
            </w:r>
          </w:p>
          <w:p w:rsidR="00ED2E1F" w:rsidRPr="00A54DF1" w:rsidRDefault="00ED2E1F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N – Not Applicable</w:t>
            </w:r>
          </w:p>
          <w:p w:rsidR="00ED2E1F" w:rsidRDefault="00ED2E1F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S </w:t>
            </w:r>
            <w:r w:rsidR="00DA7F9E">
              <w:rPr>
                <w:rFonts w:ascii="Courier New" w:hAnsi="Courier New" w:cs="Courier New"/>
                <w:sz w:val="16"/>
                <w:szCs w:val="16"/>
              </w:rPr>
              <w:t>–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 Salaried</w:t>
            </w:r>
          </w:p>
          <w:p w:rsidR="00DA7F9E" w:rsidRPr="00A54DF1" w:rsidRDefault="00DA7F9E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4DF1" w:rsidRPr="00A54DF1" w:rsidTr="00A54DF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Pay Schedule Code</w:t>
            </w:r>
          </w:p>
          <w:p w:rsidR="00880DE2" w:rsidRPr="00A54DF1" w:rsidRDefault="00880DE2" w:rsidP="00AD6F9C">
            <w:pPr>
              <w:pStyle w:val="HTMLPreformatted"/>
              <w:rPr>
                <w:sz w:val="16"/>
                <w:szCs w:val="16"/>
              </w:rPr>
            </w:pPr>
            <w:r w:rsidRPr="00A54DF1">
              <w:rPr>
                <w:sz w:val="16"/>
                <w:szCs w:val="16"/>
              </w:rPr>
              <w:t>S     - Semi-monthly</w:t>
            </w:r>
          </w:p>
          <w:p w:rsidR="00880DE2" w:rsidRPr="00A54DF1" w:rsidRDefault="00880DE2" w:rsidP="00AD6F9C">
            <w:pPr>
              <w:pStyle w:val="HTMLPreformatted"/>
              <w:rPr>
                <w:sz w:val="16"/>
                <w:szCs w:val="16"/>
              </w:rPr>
            </w:pPr>
            <w:r w:rsidRPr="00A54DF1">
              <w:rPr>
                <w:sz w:val="16"/>
                <w:szCs w:val="16"/>
              </w:rPr>
              <w:t>B     - Biweekly</w:t>
            </w:r>
          </w:p>
          <w:p w:rsidR="00880DE2" w:rsidRDefault="00880DE2" w:rsidP="00AD6F9C">
            <w:pPr>
              <w:pStyle w:val="HTMLPreformatted"/>
              <w:rPr>
                <w:sz w:val="16"/>
                <w:szCs w:val="16"/>
              </w:rPr>
            </w:pPr>
            <w:r w:rsidRPr="00A54DF1">
              <w:rPr>
                <w:sz w:val="16"/>
                <w:szCs w:val="16"/>
              </w:rPr>
              <w:t>M     - Monthly</w:t>
            </w:r>
          </w:p>
          <w:p w:rsidR="00DA7F9E" w:rsidRPr="00A54DF1" w:rsidRDefault="00DA7F9E" w:rsidP="00AD6F9C">
            <w:pPr>
              <w:pStyle w:val="HTMLPreformatted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54DF1">
              <w:rPr>
                <w:rFonts w:ascii="Courier New" w:hAnsi="Courier New" w:cs="Courier New"/>
                <w:sz w:val="16"/>
                <w:szCs w:val="16"/>
              </w:rPr>
              <w:t>Pay_Sched_Code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PAR3140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Substring(RUN_ID,0,1)</w:t>
            </w:r>
          </w:p>
        </w:tc>
      </w:tr>
      <w:tr w:rsidR="00A54DF1" w:rsidRPr="00A54DF1" w:rsidTr="00A54DF1">
        <w:trPr>
          <w:trHeight w:val="43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Title Code 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54DF1">
              <w:rPr>
                <w:rFonts w:ascii="Courier New" w:hAnsi="Courier New" w:cs="Courier New"/>
                <w:sz w:val="16"/>
                <w:szCs w:val="16"/>
              </w:rPr>
              <w:t>Title_Code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PAR3846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JOBCODE</w:t>
            </w:r>
          </w:p>
        </w:tc>
      </w:tr>
      <w:tr w:rsidR="00A54DF1" w:rsidRPr="00A54DF1" w:rsidTr="00A54DF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Title Code Personnel Program Code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'A' - Academic (Title codes 0800-3999)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'1' - Tier 1, Prof and Support Staff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     (Title codes 4000 - 9999) </w:t>
            </w:r>
          </w:p>
          <w:p w:rsidR="00AD6F9C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'2' - Tier 2, M</w:t>
            </w:r>
            <w:r w:rsidR="00AD6F9C" w:rsidRPr="00A54DF1">
              <w:rPr>
                <w:rFonts w:ascii="Courier New" w:hAnsi="Courier New" w:cs="Courier New"/>
                <w:sz w:val="16"/>
                <w:szCs w:val="16"/>
              </w:rPr>
              <w:t xml:space="preserve">anagement and </w:t>
            </w:r>
          </w:p>
          <w:p w:rsidR="00880DE2" w:rsidRPr="00A54DF1" w:rsidRDefault="00AD6F9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           Senior P</w:t>
            </w:r>
            <w:r w:rsidR="00880DE2" w:rsidRPr="00A54DF1">
              <w:rPr>
                <w:rFonts w:ascii="Courier New" w:hAnsi="Courier New" w:cs="Courier New"/>
                <w:sz w:val="16"/>
                <w:szCs w:val="16"/>
              </w:rPr>
              <w:t>rof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t>essional</w:t>
            </w:r>
            <w:r w:rsidR="00880DE2" w:rsidRPr="00A54D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Senior Staff</w:t>
            </w:r>
            <w:r w:rsidR="00AD6F9C" w:rsidRPr="00A54DF1">
              <w:rPr>
                <w:rFonts w:ascii="Courier New" w:hAnsi="Courier New" w:cs="Courier New"/>
                <w:sz w:val="16"/>
                <w:szCs w:val="16"/>
              </w:rPr>
              <w:t xml:space="preserve"> and 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t>Executives = Title codes 0001-0199;</w:t>
            </w:r>
          </w:p>
          <w:p w:rsidR="00DA7F9E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Management = Title codes 0200-0799)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54DF1">
              <w:rPr>
                <w:rFonts w:ascii="Courier New" w:hAnsi="Courier New" w:cs="Courier New"/>
                <w:sz w:val="16"/>
                <w:szCs w:val="16"/>
              </w:rPr>
              <w:t>Acad_Appt_Ind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TCT1050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UC_PRSNNEL_PRG_CD</w:t>
            </w:r>
          </w:p>
        </w:tc>
      </w:tr>
      <w:tr w:rsidR="00A54DF1" w:rsidRPr="00A54DF1" w:rsidTr="00A54DF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Overtime Exemption Code in TCT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'A' - Administrative exemption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  (not eligible for premium overtime)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'C' - Camp and conference center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  (not eligible for premium overtime)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'E' - Executive exemption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  (not eligible for premium overtime)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'G' - Agricultural exemption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  (not eligible for premium overtime)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'N' - Non-exempt and eligible for premium overtime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'P' - Professional exemption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lastRenderedPageBreak/>
              <w:t>  (not eligible for premium overtime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   -includes all Academics)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'S' - Seaman exemption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  (not eligible for premium overtime) </w:t>
            </w:r>
          </w:p>
          <w:p w:rsidR="00880DE2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'blank' - Subject to Executive Program policies </w:t>
            </w:r>
          </w:p>
          <w:p w:rsidR="00124BA5" w:rsidRPr="00A54DF1" w:rsidRDefault="00124BA5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54DF1">
              <w:rPr>
                <w:rFonts w:ascii="Courier New" w:hAnsi="Courier New" w:cs="Courier New"/>
                <w:sz w:val="16"/>
                <w:szCs w:val="16"/>
              </w:rPr>
              <w:lastRenderedPageBreak/>
              <w:t>Exempt_Ind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TCT3360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FLSA_STATUS</w:t>
            </w:r>
          </w:p>
        </w:tc>
      </w:tr>
      <w:tr w:rsidR="00A54DF1" w:rsidRPr="00A54DF1" w:rsidTr="00DA7F9E">
        <w:trPr>
          <w:trHeight w:val="214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lastRenderedPageBreak/>
              <w:t>Title Code Academic Appointment Basis Code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'0' - Not applicable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'1' - 9 month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'2' - 10 month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'3' - 11 month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'4' - 11 month/Health Science </w:t>
            </w:r>
            <w:r w:rsidR="00194D49" w:rsidRPr="00A54DF1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Compensation Plans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'5' - Summer Session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'blank' - Not applicable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54DF1">
              <w:rPr>
                <w:rFonts w:ascii="Courier New" w:hAnsi="Courier New" w:cs="Courier New"/>
                <w:sz w:val="16"/>
                <w:szCs w:val="16"/>
              </w:rPr>
              <w:t>TC_Acad_Appt_Basis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TCT2180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194D4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UC_BAS_PDOVR_CD</w:t>
            </w:r>
            <w:r w:rsidR="00194D49" w:rsidRPr="00A54DF1">
              <w:rPr>
                <w:rFonts w:ascii="Courier New" w:hAnsi="Courier New" w:cs="Courier New"/>
                <w:sz w:val="16"/>
                <w:szCs w:val="16"/>
              </w:rPr>
              <w:t xml:space="preserve"> (see below)</w:t>
            </w:r>
          </w:p>
        </w:tc>
      </w:tr>
      <w:tr w:rsidR="00A54DF1" w:rsidRPr="00A54DF1" w:rsidTr="00A54DF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Title Code Academic Pay Period   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'0' - Not applicable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'1' - Monthly payment equals 1/9 annual salary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'2' - Monthly payment equals 1/12 annual salary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'blank' - Not applicable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54DF1">
              <w:rPr>
                <w:rFonts w:ascii="Courier New" w:hAnsi="Courier New" w:cs="Courier New"/>
                <w:sz w:val="16"/>
                <w:szCs w:val="16"/>
              </w:rPr>
              <w:t>TC_Acad_Pay_Period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TCT2190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9C" w:rsidRPr="00A54DF1" w:rsidRDefault="00AD6F9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UC_BAS_PDOVR_CD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 xml:space="preserve">B = Biweekly </w:t>
            </w:r>
            <w:proofErr w:type="spellStart"/>
            <w:r w:rsidRPr="00A54DF1">
              <w:rPr>
                <w:rFonts w:ascii="Courier New" w:hAnsi="Courier New" w:cs="Courier New"/>
                <w:sz w:val="16"/>
                <w:szCs w:val="16"/>
              </w:rPr>
              <w:t>Biweekly</w:t>
            </w:r>
            <w:proofErr w:type="spellEnd"/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D = Daily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H = Hourly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 xml:space="preserve">W =Weekly </w:t>
            </w:r>
            <w:proofErr w:type="spellStart"/>
            <w:r w:rsidRPr="00A54DF1">
              <w:rPr>
                <w:rFonts w:ascii="Courier New" w:hAnsi="Courier New" w:cs="Courier New"/>
                <w:sz w:val="16"/>
                <w:szCs w:val="16"/>
              </w:rPr>
              <w:t>Weekly</w:t>
            </w:r>
            <w:proofErr w:type="spellEnd"/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UC912 UC 9/12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 xml:space="preserve">UC_10 UC 1/10th 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 xml:space="preserve">UC_9M UC 1/9th 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br/>
              <w:t>UC_FY UC 12/12</w:t>
            </w:r>
          </w:p>
          <w:p w:rsidR="00AD6F9C" w:rsidRPr="00A54DF1" w:rsidRDefault="00AD6F9C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4DF1" w:rsidRPr="00A54DF1" w:rsidTr="00A54DF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DE2" w:rsidRPr="002955CF" w:rsidRDefault="00880DE2" w:rsidP="00AD6F9C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955CF">
              <w:rPr>
                <w:rFonts w:ascii="Courier New" w:hAnsi="Courier New" w:cs="Courier New"/>
                <w:b/>
                <w:color w:val="C0504D" w:themeColor="accent2"/>
                <w:sz w:val="16"/>
                <w:szCs w:val="16"/>
              </w:rPr>
              <w:t>Distribution DOS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Location(s):   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EDB 2056  - Description of Service Code-EDB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DOS 1000 - Description of Service Code-DOS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DST 6011 - Description of Service Code-DST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THF 0310 - Description of Service Code-THF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APS 0898  - Description of Service Code-PPS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BCS 0898  - Description of Service Code-PPS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CPS 0898  - Description of Service Code-PPS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SLC 0898  - Description of Service Code-PPS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APS 0078  - Description of Service Code-CPS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          (Coding is different)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BCS 0078  - Description of Service Code-CPS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          (Coding is different)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 CPS 0078  - Description of Service Code-CPS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          (Coding is different)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IPS 0078  - Description of Service Code-CPS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          (Coding is different)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OPP 0078  - Description of Service Code-CPS </w:t>
            </w:r>
          </w:p>
          <w:p w:rsidR="00880DE2" w:rsidRDefault="00880DE2" w:rsidP="00A54DF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     </w:t>
            </w:r>
            <w:r w:rsidR="00A54DF1" w:rsidRPr="00A54D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54DF1">
              <w:rPr>
                <w:rFonts w:ascii="Courier New" w:hAnsi="Courier New" w:cs="Courier New"/>
                <w:sz w:val="16"/>
                <w:szCs w:val="16"/>
              </w:rPr>
              <w:t>    (Coding is different)</w:t>
            </w:r>
          </w:p>
          <w:p w:rsidR="00124BA5" w:rsidRPr="00A54DF1" w:rsidRDefault="00124BA5" w:rsidP="00A54DF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54DF1">
              <w:rPr>
                <w:rFonts w:ascii="Courier New" w:hAnsi="Courier New" w:cs="Courier New"/>
                <w:sz w:val="16"/>
                <w:szCs w:val="16"/>
              </w:rPr>
              <w:t>Dist_DOS</w:t>
            </w:r>
            <w:proofErr w:type="spellEnd"/>
          </w:p>
          <w:p w:rsidR="002955CF" w:rsidRDefault="002955CF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955CF" w:rsidRPr="00A54DF1" w:rsidRDefault="002955CF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PAR3870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ERNCD</w:t>
            </w:r>
          </w:p>
          <w:p w:rsidR="002955CF" w:rsidRDefault="002955CF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955CF" w:rsidRDefault="002955CF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Used in PPS to identify off quarter earning.</w:t>
            </w:r>
          </w:p>
          <w:p w:rsidR="002955CF" w:rsidRPr="00A54DF1" w:rsidRDefault="002955CF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4DF1" w:rsidRPr="00A54DF1" w:rsidTr="00A54DF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CTO Class-Title-Outline  </w:t>
            </w:r>
          </w:p>
          <w:p w:rsidR="00A54DF1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Code indicating the primary occupation group to which a title is assigned for reporting purposes. </w:t>
            </w:r>
          </w:p>
          <w:p w:rsidR="00A54DF1" w:rsidRPr="00A54DF1" w:rsidRDefault="00880DE2" w:rsidP="00AD6F9C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 xml:space="preserve">For staff titles, this element is known as the </w:t>
            </w:r>
            <w:r w:rsidRPr="00A54DF1">
              <w:rPr>
                <w:rFonts w:ascii="Courier New" w:hAnsi="Courier New" w:cs="Courier New"/>
                <w:b/>
                <w:sz w:val="16"/>
                <w:szCs w:val="16"/>
              </w:rPr>
              <w:t xml:space="preserve">Occupational Subgroup Code. </w:t>
            </w:r>
          </w:p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For academic titles, the component characters of the CTO have been assigned specific values. (See key which precedes Class Title Outline codes.)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54DF1">
              <w:rPr>
                <w:rFonts w:ascii="Courier New" w:hAnsi="Courier New" w:cs="Courier New"/>
                <w:sz w:val="16"/>
                <w:szCs w:val="16"/>
              </w:rPr>
              <w:t>Class_Title_Outline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PAR4003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DE2" w:rsidRPr="00A54DF1" w:rsidRDefault="00880DE2" w:rsidP="00AD6F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54DF1">
              <w:rPr>
                <w:rFonts w:ascii="Courier New" w:hAnsi="Courier New" w:cs="Courier New"/>
                <w:sz w:val="16"/>
                <w:szCs w:val="16"/>
              </w:rPr>
              <w:t>UC_CTO_OS_CD</w:t>
            </w:r>
          </w:p>
        </w:tc>
      </w:tr>
    </w:tbl>
    <w:p w:rsidR="00D34B38" w:rsidRDefault="00D34B38" w:rsidP="00D34B38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D34B38">
        <w:rPr>
          <w:rFonts w:ascii="Courier New" w:hAnsi="Courier New" w:cs="Courier New"/>
          <w:b/>
          <w:sz w:val="20"/>
          <w:szCs w:val="20"/>
        </w:rPr>
        <w:lastRenderedPageBreak/>
        <w:t>Off Quarter DOS Codes</w:t>
      </w:r>
    </w:p>
    <w:p w:rsidR="00D34B38" w:rsidRPr="00D34B38" w:rsidRDefault="00D34B38" w:rsidP="00D34B38">
      <w:pPr>
        <w:spacing w:line="276" w:lineRule="auto"/>
        <w:rPr>
          <w:rFonts w:ascii="Courier New" w:hAnsi="Courier New" w:cs="Courier New"/>
          <w:b/>
          <w:sz w:val="18"/>
          <w:szCs w:val="18"/>
        </w:rPr>
      </w:pPr>
    </w:p>
    <w:tbl>
      <w:tblPr>
        <w:tblW w:w="7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2320"/>
        <w:gridCol w:w="2080"/>
      </w:tblGrid>
      <w:tr w:rsidR="00D34B38" w:rsidRPr="00D34B38" w:rsidTr="00D34B38">
        <w:trPr>
          <w:trHeight w:val="900"/>
        </w:trPr>
        <w:tc>
          <w:tcPr>
            <w:tcW w:w="1160" w:type="dxa"/>
            <w:shd w:val="clear" w:color="000000" w:fill="DCE6F1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Off Quarter DOS CODE</w:t>
            </w:r>
          </w:p>
        </w:tc>
        <w:tc>
          <w:tcPr>
            <w:tcW w:w="960" w:type="dxa"/>
            <w:shd w:val="clear" w:color="000000" w:fill="DCE6F1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UCLA</w:t>
            </w:r>
          </w:p>
        </w:tc>
        <w:tc>
          <w:tcPr>
            <w:tcW w:w="960" w:type="dxa"/>
            <w:shd w:val="clear" w:color="000000" w:fill="DCE6F1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UCSB</w:t>
            </w:r>
          </w:p>
        </w:tc>
        <w:tc>
          <w:tcPr>
            <w:tcW w:w="2320" w:type="dxa"/>
            <w:shd w:val="clear" w:color="000000" w:fill="DCE6F1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 xml:space="preserve">UCPATH Earnings Code (From Email </w:t>
            </w:r>
            <w:proofErr w:type="spellStart"/>
            <w:r w:rsidRPr="00D34B38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dtd</w:t>
            </w:r>
            <w:proofErr w:type="spellEnd"/>
            <w:r w:rsidRPr="00D34B38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 xml:space="preserve"> 10/13, Chris Lardakis)</w:t>
            </w:r>
          </w:p>
        </w:tc>
        <w:tc>
          <w:tcPr>
            <w:tcW w:w="2080" w:type="dxa"/>
            <w:shd w:val="clear" w:color="000000" w:fill="DCE6F1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DOS CODES</w:t>
            </w:r>
          </w:p>
        </w:tc>
      </w:tr>
      <w:tr w:rsidR="00D34B38" w:rsidRPr="00D34B38" w:rsidTr="00D34B38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ACA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ACA, APA</w:t>
            </w:r>
          </w:p>
        </w:tc>
      </w:tr>
      <w:tr w:rsidR="00D34B38" w:rsidRPr="00D34B38" w:rsidTr="00D34B38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ACT, OL2, OLS, ACS</w:t>
            </w:r>
          </w:p>
        </w:tc>
      </w:tr>
      <w:tr w:rsidR="00D34B38" w:rsidRPr="00D34B38" w:rsidTr="00D34B38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ACS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ACT, OL2, OLS, ACS</w:t>
            </w:r>
          </w:p>
        </w:tc>
      </w:tr>
      <w:tr w:rsidR="00D34B38" w:rsidRPr="00D34B38" w:rsidTr="00D34B38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ACR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AR7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ACR, AAC, ARC, SRN</w:t>
            </w:r>
          </w:p>
        </w:tc>
      </w:tr>
      <w:tr w:rsidR="00D34B38" w:rsidRPr="00D34B38" w:rsidTr="00D34B38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ACM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ADC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ACM, OLA, ACF</w:t>
            </w:r>
          </w:p>
        </w:tc>
      </w:tr>
      <w:tr w:rsidR="00D34B38" w:rsidRPr="00D34B38" w:rsidTr="00D34B38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AR7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ARC</w:t>
            </w:r>
          </w:p>
        </w:tc>
      </w:tr>
      <w:tr w:rsidR="00D34B38" w:rsidRPr="00D34B38" w:rsidTr="00D34B38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OEN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Not found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D34B38" w:rsidRPr="00D34B38" w:rsidTr="00D34B38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OLN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D34B3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Not found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</w:tbl>
    <w:p w:rsidR="00D34B38" w:rsidRPr="00D34B38" w:rsidRDefault="00D34B38" w:rsidP="006D291B"/>
    <w:p w:rsidR="00AD6F9C" w:rsidRPr="00A54DF1" w:rsidRDefault="00AD6F9C">
      <w:pPr>
        <w:spacing w:after="200" w:line="276" w:lineRule="auto"/>
        <w:rPr>
          <w:rFonts w:ascii="Courier New" w:hAnsi="Courier New" w:cs="Courier New"/>
          <w:sz w:val="16"/>
          <w:szCs w:val="16"/>
        </w:rPr>
      </w:pPr>
    </w:p>
    <w:p w:rsidR="00AD6F9C" w:rsidRPr="00A54DF1" w:rsidRDefault="00AD6F9C" w:rsidP="00AD6F9C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A54DF1">
        <w:rPr>
          <w:rFonts w:ascii="Courier New" w:hAnsi="Courier New" w:cs="Courier New"/>
          <w:b/>
          <w:sz w:val="20"/>
          <w:szCs w:val="20"/>
        </w:rPr>
        <w:t>FAU Formatting</w:t>
      </w:r>
    </w:p>
    <w:p w:rsidR="00AD6F9C" w:rsidRPr="00A54DF1" w:rsidRDefault="00AD6F9C" w:rsidP="00AD6F9C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4192"/>
        <w:gridCol w:w="1908"/>
        <w:gridCol w:w="1996"/>
        <w:gridCol w:w="1996"/>
      </w:tblGrid>
      <w:tr w:rsidR="00A54DF1" w:rsidRPr="00AD6F9C" w:rsidTr="00AD6F9C">
        <w:trPr>
          <w:trHeight w:val="30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Current Field Name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Account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Cost Center</w:t>
            </w:r>
          </w:p>
        </w:tc>
      </w:tr>
      <w:tr w:rsidR="00A54DF1" w:rsidRPr="00AD6F9C" w:rsidTr="00AD6F9C">
        <w:trPr>
          <w:trHeight w:val="30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Field Position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2-7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8-11</w:t>
            </w:r>
          </w:p>
        </w:tc>
      </w:tr>
      <w:tr w:rsidR="00A54DF1" w:rsidRPr="00AD6F9C" w:rsidTr="00AD6F9C">
        <w:trPr>
          <w:trHeight w:val="30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Alloted</w:t>
            </w:r>
            <w:proofErr w:type="spellEnd"/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Length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</w:t>
            </w:r>
          </w:p>
        </w:tc>
      </w:tr>
      <w:tr w:rsidR="00A54DF1" w:rsidRPr="00AD6F9C" w:rsidTr="00AD6F9C">
        <w:trPr>
          <w:trHeight w:val="30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SCFIN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OPERATING_UNIT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SUBSTR(DEPTID_CF,0,6)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blank</w:t>
            </w:r>
          </w:p>
        </w:tc>
      </w:tr>
      <w:tr w:rsidR="00A54DF1" w:rsidRPr="00AD6F9C" w:rsidTr="00AD6F9C">
        <w:trPr>
          <w:trHeight w:val="319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LAFIN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OPERATING_UNIT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SUBSTR(DEPTID_CF,0,6)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SUBSTR(DEPTID_CF,7,4)</w:t>
            </w:r>
          </w:p>
        </w:tc>
      </w:tr>
      <w:tr w:rsidR="00A54DF1" w:rsidRPr="00AD6F9C" w:rsidTr="00AD6F9C">
        <w:trPr>
          <w:trHeight w:val="319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ASLAF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OPERATING_UNIT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SUBSTR(DEPTID_CF,0,6)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blank</w:t>
            </w:r>
          </w:p>
        </w:tc>
      </w:tr>
      <w:tr w:rsidR="00A54DF1" w:rsidRPr="00AD6F9C" w:rsidTr="00AD6F9C">
        <w:trPr>
          <w:trHeight w:val="30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MCFIN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OPERATING_UNIT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SUBSTR(DEPTID_CF,0,6)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SUBSTR(DEPTID_CF,7,4)</w:t>
            </w:r>
          </w:p>
        </w:tc>
      </w:tr>
      <w:tr w:rsidR="00A54DF1" w:rsidRPr="00AD6F9C" w:rsidTr="00AD6F9C">
        <w:trPr>
          <w:trHeight w:val="300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UCOPF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OPERATING_UNIT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SUBSTR(DEPTID_CF,0,6)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SUBSTR(DEPTID_CF,7,4)</w:t>
            </w:r>
          </w:p>
        </w:tc>
      </w:tr>
    </w:tbl>
    <w:p w:rsidR="00AD6F9C" w:rsidRPr="00A54DF1" w:rsidRDefault="00AD6F9C">
      <w:pPr>
        <w:spacing w:after="200" w:line="276" w:lineRule="auto"/>
        <w:rPr>
          <w:rFonts w:ascii="Courier New" w:hAnsi="Courier New" w:cs="Courier New"/>
          <w:sz w:val="16"/>
          <w:szCs w:val="16"/>
        </w:rPr>
      </w:pP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2820"/>
        <w:gridCol w:w="4200"/>
        <w:gridCol w:w="2380"/>
        <w:gridCol w:w="1320"/>
      </w:tblGrid>
      <w:tr w:rsidR="00A54DF1" w:rsidRPr="00AD6F9C" w:rsidTr="00AD6F9C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2 – Overtime Straight 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Activity/Project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Sub Account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Filler</w:t>
            </w:r>
          </w:p>
        </w:tc>
      </w:tr>
      <w:tr w:rsidR="00A54DF1" w:rsidRPr="00AD6F9C" w:rsidTr="00AD6F9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3 – Overtime @ 1.5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17-22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24-30</w:t>
            </w:r>
          </w:p>
        </w:tc>
      </w:tr>
      <w:tr w:rsidR="00A54DF1" w:rsidRPr="00AD6F9C" w:rsidTr="00AD6F9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4 – Overseas Premium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6F9C" w:rsidRPr="00AD6F9C" w:rsidRDefault="00AD6F9C" w:rsidP="00AD6F9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</w:t>
            </w:r>
          </w:p>
        </w:tc>
      </w:tr>
      <w:tr w:rsidR="00A54DF1" w:rsidRPr="00AD6F9C" w:rsidTr="00AD6F9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 xml:space="preserve">5 – On Call Time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PRODUCT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SUBSTR(ACCOUNT,2,1)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Filler</w:t>
            </w:r>
          </w:p>
        </w:tc>
      </w:tr>
      <w:tr w:rsidR="00A54DF1" w:rsidRPr="00AD6F9C" w:rsidTr="00AD6F9C">
        <w:trPr>
          <w:trHeight w:val="319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7 – Terminal Vacation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SUBSTR(PROJECT,0,6)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SUBSTR(ACCOUNT,2,1)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Filler</w:t>
            </w:r>
          </w:p>
        </w:tc>
      </w:tr>
      <w:tr w:rsidR="00A54DF1" w:rsidRPr="00AD6F9C" w:rsidTr="00AD6F9C">
        <w:trPr>
          <w:trHeight w:val="319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8 – Regular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Blank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SUBSTR(ACCOUNT,2,1)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Filler</w:t>
            </w:r>
          </w:p>
        </w:tc>
      </w:tr>
      <w:tr w:rsidR="00A54DF1" w:rsidRPr="00AD6F9C" w:rsidTr="00AD6F9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 xml:space="preserve">9  – By Agreement/Perquisite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SUBSTR(PROJECT,0,6)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SUBSTR(ACCOUNT,2,1)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Filler</w:t>
            </w:r>
          </w:p>
        </w:tc>
      </w:tr>
      <w:tr w:rsidR="00A54DF1" w:rsidRPr="00AD6F9C" w:rsidTr="00AD6F9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@ Other Rate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SUBSTR(PROJECT,0,6)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SUBSTR(ACCOUNT,2,1)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9C" w:rsidRPr="00AD6F9C" w:rsidRDefault="00AD6F9C" w:rsidP="00AD6F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AD6F9C">
              <w:rPr>
                <w:rFonts w:ascii="Tahoma" w:eastAsia="Times New Roman" w:hAnsi="Tahoma" w:cs="Tahoma"/>
                <w:sz w:val="16"/>
                <w:szCs w:val="16"/>
              </w:rPr>
              <w:t>Filler</w:t>
            </w:r>
          </w:p>
        </w:tc>
      </w:tr>
    </w:tbl>
    <w:p w:rsidR="00E8307E" w:rsidRPr="00E8307E" w:rsidRDefault="00AD6F9C" w:rsidP="00E8307E">
      <w:pPr>
        <w:pStyle w:val="BodyText"/>
        <w:rPr>
          <w:rFonts w:asciiTheme="minorHAnsi" w:hAnsiTheme="minorHAnsi"/>
          <w:b/>
          <w:bCs/>
        </w:rPr>
      </w:pPr>
      <w:r w:rsidRPr="00A54DF1">
        <w:rPr>
          <w:rFonts w:ascii="Courier New" w:hAnsi="Courier New" w:cs="Courier New"/>
          <w:sz w:val="16"/>
          <w:szCs w:val="16"/>
        </w:rPr>
        <w:br w:type="page"/>
      </w:r>
      <w:r w:rsidR="00E8307E" w:rsidRPr="00E8307E">
        <w:rPr>
          <w:rFonts w:asciiTheme="minorHAnsi" w:hAnsiTheme="minorHAnsi"/>
        </w:rPr>
        <w:lastRenderedPageBreak/>
        <w:t>Larry</w:t>
      </w:r>
      <w:r w:rsidR="00E8307E" w:rsidRPr="00E8307E">
        <w:rPr>
          <w:rFonts w:asciiTheme="minorHAnsi" w:hAnsiTheme="minorHAnsi"/>
          <w:spacing w:val="-12"/>
        </w:rPr>
        <w:t xml:space="preserve"> </w:t>
      </w:r>
      <w:r w:rsidR="00E8307E" w:rsidRPr="00E8307E">
        <w:rPr>
          <w:rFonts w:asciiTheme="minorHAnsi" w:hAnsiTheme="minorHAnsi"/>
        </w:rPr>
        <w:t>Scott</w:t>
      </w:r>
    </w:p>
    <w:p w:rsidR="00E8307E" w:rsidRPr="00E8307E" w:rsidRDefault="00E8307E" w:rsidP="00E8307E">
      <w:pPr>
        <w:spacing w:line="50" w:lineRule="atLeast"/>
        <w:ind w:left="103"/>
        <w:rPr>
          <w:rFonts w:asciiTheme="minorHAnsi" w:eastAsia="Arial" w:hAnsiTheme="minorHAnsi" w:cs="Arial"/>
          <w:sz w:val="20"/>
          <w:szCs w:val="20"/>
        </w:rPr>
      </w:pPr>
      <w:r w:rsidRPr="00E8307E">
        <w:rPr>
          <w:rFonts w:asciiTheme="minorHAnsi" w:eastAsia="Arial" w:hAnsiTheme="minorHAnsi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E85F6B7" wp14:editId="5456C237">
                <wp:extent cx="9545955" cy="36195"/>
                <wp:effectExtent l="8255" t="10160" r="8890" b="127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5955" cy="36195"/>
                          <a:chOff x="0" y="0"/>
                          <a:chExt cx="15033" cy="57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4976" cy="2"/>
                            <a:chOff x="28" y="28"/>
                            <a:chExt cx="14976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4976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4976"/>
                                <a:gd name="T2" fmla="+- 0 15004 28"/>
                                <a:gd name="T3" fmla="*/ T2 w 14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76">
                                  <a:moveTo>
                                    <a:pt x="0" y="0"/>
                                  </a:moveTo>
                                  <a:lnTo>
                                    <a:pt x="14976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5004" y="1"/>
                            <a:ext cx="2" cy="2"/>
                            <a:chOff x="15004" y="1"/>
                            <a:chExt cx="2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5004" y="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751.65pt;height:2.85pt;mso-position-horizontal-relative:char;mso-position-vertical-relative:line" coordsize="150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">
                <v:group id="Group 44" o:spid="_x0000_s1027" style="position:absolute;left:28;top:28;width:14976;height:2" coordorigin="28,28" coordsize="14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28;top:28;width:14976;height:2;visibility:visible;mso-wrap-style:square;v-text-anchor:top" coordsize="14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QycIA&#10;AADbAAAADwAAAGRycy9kb3ducmV2LnhtbESPQYvCMBSE7wv+h/AEbzZVZJFqFFEE18uyKnp9Ns+0&#10;2LyUJqvVX78RhD0OM/MNM523thI3anzpWMEgSUEQ506XbBQc9uv+GIQPyBorx6TgQR7ms87HFDPt&#10;7vxDt10wIkLYZ6igCKHOpPR5QRZ94mri6F1cYzFE2RipG7xHuK3kME0/pcWS40KBNS0Lyq+7X6uA&#10;1+WZVttnpY2rB1/mfDkd9bdSvW67mIAI1Ib/8Lu90QpGI3h9i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dDJwgAAANsAAAAPAAAAAAAAAAAAAAAAAJgCAABkcnMvZG93&#10;bnJldi54bWxQSwUGAAAAAAQABAD1AAAAhwMAAAAA&#10;" path="m,l14976,e" filled="f" strokeweight="2.82pt">
                    <v:path arrowok="t" o:connecttype="custom" o:connectlocs="0,0;14976,0" o:connectangles="0,0"/>
                  </v:shape>
                </v:group>
                <v:group id="Group 46" o:spid="_x0000_s1029" style="position:absolute;left:15004;top:1;width:2;height:2" coordorigin="15004,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30" style="position:absolute;left:15004;top: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/wMMA&#10;AADbAAAADwAAAGRycy9kb3ducmV2LnhtbESPQWvCQBSE74L/YXmCN91UJEjqKqWiqFjEVDy/Zl+T&#10;0OzbkF1j/PduQfA4zMw3zHzZmUq01LjSsoK3cQSCOLO65FzB+Xs9moFwHlljZZkU3MnBctHvzTHR&#10;9sYnalOfiwBhl6CCwvs6kdJlBRl0Y1sTB+/XNgZ9kE0udYO3ADeVnERRLA2WHBYKrOmzoOwvvRoF&#10;1c/llMWb1bmN0+PX5bDDnKd7pYaD7uMdhKfOv8LP9lYrmMbw/y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x/wMMAAADbAAAADwAAAAAAAAAAAAAAAACYAgAAZHJzL2Rv&#10;d25yZXYueG1sUEsFBgAAAAAEAAQA9QAAAIgDAAAAAA==&#10;" path="m,l,e" filled="f" strokeweight=".06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E8307E" w:rsidRPr="00E8307E" w:rsidRDefault="00E8307E" w:rsidP="00E8307E">
      <w:pPr>
        <w:spacing w:before="9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E8307E" w:rsidRPr="00E8307E" w:rsidRDefault="00E8307E" w:rsidP="00E8307E">
      <w:pPr>
        <w:tabs>
          <w:tab w:val="left" w:pos="2627"/>
        </w:tabs>
        <w:spacing w:before="79" w:line="227" w:lineRule="exact"/>
        <w:ind w:left="132"/>
        <w:rPr>
          <w:rFonts w:asciiTheme="minorHAnsi" w:eastAsia="Arial" w:hAnsiTheme="minorHAnsi" w:cs="Arial"/>
          <w:sz w:val="20"/>
          <w:szCs w:val="20"/>
        </w:rPr>
      </w:pPr>
      <w:r w:rsidRPr="00E8307E">
        <w:rPr>
          <w:rFonts w:asciiTheme="minorHAnsi" w:hAnsiTheme="minorHAnsi"/>
          <w:b/>
          <w:sz w:val="20"/>
          <w:szCs w:val="20"/>
        </w:rPr>
        <w:t>From:</w:t>
      </w:r>
      <w:r w:rsidRPr="00E8307E">
        <w:rPr>
          <w:rFonts w:asciiTheme="minorHAnsi" w:hAnsiTheme="minorHAnsi"/>
          <w:b/>
          <w:sz w:val="20"/>
          <w:szCs w:val="20"/>
        </w:rPr>
        <w:tab/>
      </w:r>
      <w:r w:rsidRPr="00E8307E">
        <w:rPr>
          <w:rFonts w:asciiTheme="minorHAnsi" w:hAnsiTheme="minorHAnsi"/>
          <w:spacing w:val="-1"/>
          <w:sz w:val="20"/>
          <w:szCs w:val="20"/>
        </w:rPr>
        <w:t>Natalie Smith</w:t>
      </w:r>
    </w:p>
    <w:p w:rsidR="00E8307E" w:rsidRPr="00E8307E" w:rsidRDefault="00E8307E" w:rsidP="00E8307E">
      <w:pPr>
        <w:pStyle w:val="BodyText"/>
        <w:tabs>
          <w:tab w:val="left" w:pos="2627"/>
        </w:tabs>
        <w:spacing w:line="224" w:lineRule="exact"/>
        <w:ind w:left="131"/>
        <w:rPr>
          <w:rFonts w:asciiTheme="minorHAnsi" w:eastAsia="Arial" w:hAnsiTheme="minorHAnsi" w:cs="Arial"/>
        </w:rPr>
      </w:pPr>
      <w:r w:rsidRPr="00E8307E">
        <w:rPr>
          <w:rFonts w:asciiTheme="minorHAnsi" w:hAnsiTheme="minorHAnsi"/>
          <w:b/>
        </w:rPr>
        <w:t>Sent:</w:t>
      </w:r>
      <w:r w:rsidRPr="00E8307E">
        <w:rPr>
          <w:rFonts w:asciiTheme="minorHAnsi" w:hAnsiTheme="minorHAnsi"/>
          <w:b/>
        </w:rPr>
        <w:tab/>
      </w:r>
      <w:r w:rsidRPr="00E8307E">
        <w:rPr>
          <w:rFonts w:asciiTheme="minorHAnsi" w:hAnsiTheme="minorHAnsi"/>
        </w:rPr>
        <w:t>Wednesday,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October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22,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2014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5:49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PM</w:t>
      </w:r>
    </w:p>
    <w:p w:rsidR="00E8307E" w:rsidRPr="00E8307E" w:rsidRDefault="00E8307E" w:rsidP="00E8307E">
      <w:pPr>
        <w:pStyle w:val="BodyText"/>
        <w:tabs>
          <w:tab w:val="left" w:pos="2627"/>
        </w:tabs>
        <w:spacing w:before="8" w:line="220" w:lineRule="exact"/>
        <w:ind w:left="2627" w:right="677" w:hanging="2496"/>
        <w:rPr>
          <w:rFonts w:asciiTheme="minorHAnsi" w:eastAsia="Arial" w:hAnsiTheme="minorHAnsi" w:cs="Arial"/>
        </w:rPr>
      </w:pPr>
      <w:r w:rsidRPr="00E8307E">
        <w:rPr>
          <w:rFonts w:asciiTheme="minorHAnsi" w:hAnsiTheme="minorHAnsi"/>
          <w:b/>
        </w:rPr>
        <w:t>To:</w:t>
      </w:r>
      <w:r w:rsidRPr="00E8307E">
        <w:rPr>
          <w:rFonts w:asciiTheme="minorHAnsi" w:hAnsiTheme="minorHAnsi"/>
          <w:b/>
        </w:rPr>
        <w:tab/>
      </w:r>
      <w:r w:rsidRPr="00E8307E">
        <w:rPr>
          <w:rFonts w:asciiTheme="minorHAnsi" w:hAnsiTheme="minorHAnsi"/>
          <w:spacing w:val="-1"/>
        </w:rPr>
        <w:t>Faye Isaacson; Larry Scott; Emma Sebastian; Latheef Kottal; Baskar Chitravel;</w:t>
      </w:r>
      <w:r w:rsidRPr="00E8307E">
        <w:rPr>
          <w:rFonts w:asciiTheme="minorHAnsi" w:hAnsiTheme="minorHAnsi"/>
          <w:spacing w:val="1"/>
        </w:rPr>
        <w:t xml:space="preserve"> </w:t>
      </w:r>
      <w:r w:rsidRPr="00E8307E">
        <w:rPr>
          <w:rFonts w:asciiTheme="minorHAnsi" w:hAnsiTheme="minorHAnsi"/>
        </w:rPr>
        <w:t>Uma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Jarubula;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'Engen,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Steven';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Chris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Lardakis;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Steven</w:t>
      </w:r>
      <w:r w:rsidRPr="00E8307E">
        <w:rPr>
          <w:rFonts w:asciiTheme="minorHAnsi" w:hAnsiTheme="minorHAnsi"/>
          <w:spacing w:val="27"/>
        </w:rPr>
        <w:t xml:space="preserve"> </w:t>
      </w:r>
      <w:r w:rsidRPr="00E8307E">
        <w:rPr>
          <w:rFonts w:asciiTheme="minorHAnsi" w:hAnsiTheme="minorHAnsi"/>
        </w:rPr>
        <w:t>Engen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(Contractor)</w:t>
      </w:r>
    </w:p>
    <w:p w:rsidR="00E8307E" w:rsidRPr="00E8307E" w:rsidRDefault="00E8307E" w:rsidP="00E8307E">
      <w:pPr>
        <w:pStyle w:val="BodyText"/>
        <w:tabs>
          <w:tab w:val="left" w:pos="2627"/>
        </w:tabs>
        <w:spacing w:line="226" w:lineRule="exact"/>
        <w:ind w:left="131"/>
        <w:rPr>
          <w:rFonts w:asciiTheme="minorHAnsi" w:eastAsia="Arial" w:hAnsiTheme="minorHAnsi" w:cs="Arial"/>
        </w:rPr>
      </w:pPr>
      <w:r w:rsidRPr="00E8307E">
        <w:rPr>
          <w:rFonts w:asciiTheme="minorHAnsi" w:hAnsiTheme="minorHAnsi"/>
          <w:b/>
          <w:w w:val="95"/>
        </w:rPr>
        <w:t>Cc:</w:t>
      </w:r>
      <w:r w:rsidRPr="00E8307E">
        <w:rPr>
          <w:rFonts w:asciiTheme="minorHAnsi" w:hAnsiTheme="minorHAnsi"/>
          <w:b/>
          <w:w w:val="95"/>
        </w:rPr>
        <w:tab/>
      </w:r>
      <w:r w:rsidRPr="00E8307E">
        <w:rPr>
          <w:rFonts w:asciiTheme="minorHAnsi" w:hAnsiTheme="minorHAnsi"/>
        </w:rPr>
        <w:t>Stacey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Johnson;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Sridhar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Venketraman</w:t>
      </w:r>
    </w:p>
    <w:p w:rsidR="00E8307E" w:rsidRPr="00E8307E" w:rsidRDefault="00E8307E" w:rsidP="00E8307E">
      <w:pPr>
        <w:pStyle w:val="BodyText"/>
        <w:tabs>
          <w:tab w:val="left" w:pos="2627"/>
        </w:tabs>
        <w:spacing w:line="224" w:lineRule="exact"/>
        <w:ind w:left="131"/>
        <w:rPr>
          <w:rFonts w:asciiTheme="minorHAnsi" w:eastAsia="Arial" w:hAnsiTheme="minorHAnsi" w:cs="Arial"/>
        </w:rPr>
      </w:pPr>
      <w:r w:rsidRPr="00E8307E">
        <w:rPr>
          <w:rFonts w:asciiTheme="minorHAnsi" w:hAnsiTheme="minorHAnsi"/>
          <w:b/>
        </w:rPr>
        <w:t>Subject:</w:t>
      </w:r>
      <w:r w:rsidRPr="00E8307E">
        <w:rPr>
          <w:rFonts w:asciiTheme="minorHAnsi" w:hAnsiTheme="minorHAnsi"/>
          <w:b/>
        </w:rPr>
        <w:tab/>
      </w:r>
      <w:r w:rsidRPr="00E8307E">
        <w:rPr>
          <w:rFonts w:asciiTheme="minorHAnsi" w:hAnsiTheme="minorHAnsi"/>
        </w:rPr>
        <w:t>RE: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ERS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11.0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and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I-129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meeting</w:t>
      </w:r>
      <w:r w:rsidRPr="00E8307E">
        <w:rPr>
          <w:rFonts w:asciiTheme="minorHAnsi" w:hAnsiTheme="minorHAnsi"/>
          <w:spacing w:val="-1"/>
        </w:rPr>
        <w:t xml:space="preserve"> </w:t>
      </w:r>
      <w:r w:rsidRPr="00E8307E">
        <w:rPr>
          <w:rFonts w:asciiTheme="minorHAnsi" w:hAnsiTheme="minorHAnsi"/>
        </w:rPr>
        <w:t>-</w:t>
      </w:r>
      <w:r w:rsidRPr="00E8307E">
        <w:rPr>
          <w:rFonts w:asciiTheme="minorHAnsi" w:hAnsiTheme="minorHAnsi"/>
          <w:spacing w:val="-1"/>
        </w:rPr>
        <w:t xml:space="preserve"> Meeting notes from 10/2/14 meeting</w:t>
      </w:r>
    </w:p>
    <w:p w:rsidR="00E8307E" w:rsidRPr="00E8307E" w:rsidRDefault="00E8307E" w:rsidP="00E8307E">
      <w:pPr>
        <w:tabs>
          <w:tab w:val="left" w:pos="2627"/>
        </w:tabs>
        <w:spacing w:line="227" w:lineRule="exact"/>
        <w:ind w:left="132"/>
        <w:rPr>
          <w:rFonts w:asciiTheme="minorHAnsi" w:eastAsia="Arial" w:hAnsiTheme="minorHAnsi" w:cs="Arial"/>
          <w:sz w:val="20"/>
          <w:szCs w:val="20"/>
        </w:rPr>
      </w:pPr>
      <w:r w:rsidRPr="00E8307E">
        <w:rPr>
          <w:rFonts w:asciiTheme="minorHAnsi" w:hAnsiTheme="minorHAnsi"/>
          <w:b/>
          <w:sz w:val="20"/>
          <w:szCs w:val="20"/>
        </w:rPr>
        <w:t>Attachments:</w:t>
      </w:r>
      <w:r w:rsidRPr="00E8307E">
        <w:rPr>
          <w:rFonts w:asciiTheme="minorHAnsi" w:hAnsiTheme="minorHAnsi"/>
          <w:b/>
          <w:sz w:val="20"/>
          <w:szCs w:val="20"/>
        </w:rPr>
        <w:tab/>
      </w:r>
      <w:r w:rsidRPr="00E8307E">
        <w:rPr>
          <w:rFonts w:asciiTheme="minorHAnsi" w:hAnsiTheme="minorHAnsi"/>
          <w:sz w:val="20"/>
          <w:szCs w:val="20"/>
        </w:rPr>
        <w:t>Earnings</w:t>
      </w:r>
      <w:r w:rsidRPr="00E8307E">
        <w:rPr>
          <w:rFonts w:asciiTheme="minorHAnsi" w:hAnsiTheme="minorHAnsi"/>
          <w:spacing w:val="-1"/>
          <w:sz w:val="20"/>
          <w:szCs w:val="20"/>
        </w:rPr>
        <w:t xml:space="preserve"> </w:t>
      </w:r>
      <w:proofErr w:type="spellStart"/>
      <w:r w:rsidRPr="00E8307E">
        <w:rPr>
          <w:rFonts w:asciiTheme="minorHAnsi" w:hAnsiTheme="minorHAnsi"/>
          <w:sz w:val="20"/>
          <w:szCs w:val="20"/>
        </w:rPr>
        <w:t>codes_Payroll</w:t>
      </w:r>
      <w:proofErr w:type="spellEnd"/>
      <w:r w:rsidRPr="00E8307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E8307E">
        <w:rPr>
          <w:rFonts w:asciiTheme="minorHAnsi" w:hAnsiTheme="minorHAnsi"/>
          <w:sz w:val="20"/>
          <w:szCs w:val="20"/>
        </w:rPr>
        <w:t>PPS</w:t>
      </w:r>
      <w:r w:rsidRPr="00E8307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E8307E">
        <w:rPr>
          <w:rFonts w:asciiTheme="minorHAnsi" w:hAnsiTheme="minorHAnsi"/>
          <w:sz w:val="20"/>
          <w:szCs w:val="20"/>
        </w:rPr>
        <w:t>Attributes_1001.xlsx</w:t>
      </w:r>
    </w:p>
    <w:p w:rsidR="00E8307E" w:rsidRPr="00E8307E" w:rsidRDefault="00E8307E" w:rsidP="00E8307E">
      <w:pPr>
        <w:spacing w:before="3"/>
        <w:rPr>
          <w:rFonts w:asciiTheme="minorHAnsi" w:eastAsia="Arial" w:hAnsiTheme="minorHAnsi" w:cs="Arial"/>
          <w:sz w:val="20"/>
          <w:szCs w:val="20"/>
        </w:rPr>
      </w:pPr>
    </w:p>
    <w:p w:rsidR="00E8307E" w:rsidRPr="00E8307E" w:rsidRDefault="00E8307E" w:rsidP="00E8307E">
      <w:pPr>
        <w:pStyle w:val="Heading2"/>
        <w:rPr>
          <w:rFonts w:asciiTheme="minorHAnsi" w:hAnsiTheme="minorHAnsi"/>
          <w:sz w:val="20"/>
          <w:szCs w:val="20"/>
        </w:rPr>
      </w:pP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Hi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All,</w:t>
      </w:r>
    </w:p>
    <w:p w:rsidR="00E8307E" w:rsidRPr="00E8307E" w:rsidRDefault="00E8307E" w:rsidP="00E8307E">
      <w:pPr>
        <w:rPr>
          <w:rFonts w:asciiTheme="minorHAnsi" w:eastAsia="Calibri" w:hAnsiTheme="minorHAnsi" w:cs="Calibri"/>
          <w:sz w:val="20"/>
          <w:szCs w:val="20"/>
        </w:rPr>
      </w:pPr>
    </w:p>
    <w:p w:rsidR="00E8307E" w:rsidRPr="00E8307E" w:rsidRDefault="00E8307E" w:rsidP="00E8307E">
      <w:pPr>
        <w:ind w:left="132"/>
        <w:rPr>
          <w:rFonts w:asciiTheme="minorHAnsi" w:eastAsia="Calibri" w:hAnsiTheme="minorHAnsi" w:cs="Calibri"/>
          <w:sz w:val="20"/>
          <w:szCs w:val="20"/>
        </w:rPr>
      </w:pPr>
      <w:r w:rsidRPr="00E8307E">
        <w:rPr>
          <w:rFonts w:asciiTheme="minorHAnsi" w:hAnsiTheme="minorHAnsi"/>
          <w:color w:val="1F497C"/>
          <w:sz w:val="20"/>
          <w:szCs w:val="20"/>
        </w:rPr>
        <w:t>Below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are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updates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to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the</w:t>
      </w:r>
      <w:r w:rsidRPr="00E8307E">
        <w:rPr>
          <w:rFonts w:asciiTheme="minorHAnsi" w:hAnsiTheme="minorHAns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action</w:t>
      </w:r>
      <w:r w:rsidRPr="00E8307E">
        <w:rPr>
          <w:rFonts w:asciiTheme="minorHAnsi" w:hAnsiTheme="minorHAnsi"/>
          <w:color w:val="1F497C"/>
          <w:spacing w:val="-7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items</w:t>
      </w:r>
      <w:r w:rsidRPr="00E8307E">
        <w:rPr>
          <w:rFonts w:asciiTheme="minorHAnsi" w:hAnsiTheme="minorHAns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I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was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assigned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in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our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meeting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last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Thurs:</w:t>
      </w:r>
    </w:p>
    <w:p w:rsidR="00E8307E" w:rsidRPr="00E8307E" w:rsidRDefault="00E8307E" w:rsidP="006D291B">
      <w:pPr>
        <w:widowControl w:val="0"/>
        <w:numPr>
          <w:ilvl w:val="0"/>
          <w:numId w:val="2"/>
        </w:numPr>
        <w:tabs>
          <w:tab w:val="left" w:pos="898"/>
        </w:tabs>
        <w:spacing w:line="280" w:lineRule="exact"/>
        <w:ind w:left="492"/>
        <w:rPr>
          <w:rFonts w:asciiTheme="minorHAnsi" w:eastAsia="Calibri" w:hAnsiTheme="minorHAnsi" w:cs="Calibri"/>
          <w:sz w:val="20"/>
          <w:szCs w:val="20"/>
        </w:rPr>
      </w:pPr>
      <w:r w:rsidRPr="00E8307E">
        <w:rPr>
          <w:rFonts w:asciiTheme="minorHAnsi" w:hAnsiTheme="minorHAnsi"/>
          <w:color w:val="1F497C"/>
          <w:sz w:val="20"/>
          <w:szCs w:val="20"/>
        </w:rPr>
        <w:t>Definitions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of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the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different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Basis/Paid</w:t>
      </w:r>
      <w:r w:rsidRPr="00E8307E">
        <w:rPr>
          <w:rFonts w:asciiTheme="minorHAnsi" w:hAnsiTheme="minorHAnsi"/>
          <w:color w:val="1F497C"/>
          <w:spacing w:val="-7"/>
          <w:sz w:val="20"/>
          <w:szCs w:val="20"/>
        </w:rPr>
        <w:t xml:space="preserve"> </w:t>
      </w:r>
      <w:proofErr w:type="gramStart"/>
      <w:r w:rsidRPr="00E8307E">
        <w:rPr>
          <w:rFonts w:asciiTheme="minorHAnsi" w:hAnsiTheme="minorHAnsi"/>
          <w:color w:val="1F497C"/>
          <w:sz w:val="20"/>
          <w:szCs w:val="20"/>
        </w:rPr>
        <w:t>Over</w:t>
      </w:r>
      <w:proofErr w:type="gramEnd"/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Codes,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specifically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what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AY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1/10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(UC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1/10th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Rate)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and</w:t>
      </w:r>
      <w:r w:rsidRPr="00E8307E">
        <w:rPr>
          <w:rFonts w:asciiTheme="minorHAnsi" w:hAnsiTheme="minorHAnsi"/>
          <w:color w:val="1F497C"/>
          <w:spacing w:val="-7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AY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1/9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(UC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1/9th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Rate)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mean.</w:t>
      </w:r>
    </w:p>
    <w:p w:rsidR="00E8307E" w:rsidRPr="00E8307E" w:rsidRDefault="00E8307E" w:rsidP="006D291B">
      <w:pPr>
        <w:tabs>
          <w:tab w:val="left" w:pos="1617"/>
        </w:tabs>
        <w:spacing w:line="272" w:lineRule="exact"/>
        <w:ind w:left="852"/>
        <w:rPr>
          <w:rFonts w:asciiTheme="minorHAnsi" w:eastAsia="Calibri" w:hAnsiTheme="minorHAnsi" w:cs="Calibri"/>
          <w:sz w:val="20"/>
          <w:szCs w:val="20"/>
        </w:rPr>
      </w:pPr>
      <w:proofErr w:type="spellStart"/>
      <w:proofErr w:type="gramStart"/>
      <w:r w:rsidRPr="00E8307E">
        <w:rPr>
          <w:rFonts w:asciiTheme="minorHAnsi" w:eastAsia="Courier New" w:hAnsiTheme="minorHAnsi" w:cs="Courier New"/>
          <w:color w:val="1F497C"/>
          <w:w w:val="95"/>
          <w:sz w:val="20"/>
          <w:szCs w:val="20"/>
        </w:rPr>
        <w:t>o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The</w:t>
      </w:r>
      <w:proofErr w:type="spellEnd"/>
      <w:proofErr w:type="gramEnd"/>
      <w:r w:rsidRPr="00E8307E">
        <w:rPr>
          <w:rFonts w:asciiTheme="minorHAnsi" w:eastAsia="Calibri" w:hAnsiTheme="minorHAnsi" w:cs="Calibri"/>
          <w:color w:val="1F497C"/>
          <w:spacing w:val="-7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right‐most</w:t>
      </w:r>
      <w:r w:rsidRPr="00E8307E">
        <w:rPr>
          <w:rFonts w:asciiTheme="minorHAnsi" w:eastAsia="Calibri" w:hAnsiTheme="minorHAnsi" w:cs="Calibri"/>
          <w:color w:val="1F497C"/>
          <w:spacing w:val="-7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column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below</w:t>
      </w:r>
      <w:r w:rsidRPr="00E8307E">
        <w:rPr>
          <w:rFonts w:asciiTheme="minorHAnsi" w:eastAsia="Calibri" w:hAnsiTheme="minorHAnsi" w:cs="Calibri"/>
          <w:color w:val="1F497C"/>
          <w:spacing w:val="-7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includes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Jean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Park’s</w:t>
      </w:r>
      <w:r w:rsidRPr="00E8307E">
        <w:rPr>
          <w:rFonts w:asciiTheme="minorHAnsi" w:eastAsia="Calibri" w:hAnsiTheme="minorHAnsi" w:cs="Calibri"/>
          <w:color w:val="1F497C"/>
          <w:spacing w:val="-7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clarification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on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the</w:t>
      </w:r>
      <w:r w:rsidRPr="00E8307E">
        <w:rPr>
          <w:rFonts w:asciiTheme="minorHAnsi" w:eastAsia="Calibri" w:hAnsiTheme="minorHAnsi" w:cs="Calibri"/>
          <w:color w:val="1F497C"/>
          <w:spacing w:val="-7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Comp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Frequencies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that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will</w:t>
      </w:r>
      <w:r w:rsidRPr="00E8307E">
        <w:rPr>
          <w:rFonts w:asciiTheme="minorHAnsi" w:eastAsia="Calibri" w:hAnsiTheme="minorHAnsi" w:cs="Calibri"/>
          <w:color w:val="1F497C"/>
          <w:spacing w:val="-7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appear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most</w:t>
      </w:r>
      <w:r w:rsidRPr="00E8307E">
        <w:rPr>
          <w:rFonts w:asciiTheme="minorHAnsi" w:eastAsia="Calibri" w:hAnsiTheme="minorHAnsi" w:cs="Calibri"/>
          <w:color w:val="1F497C"/>
          <w:spacing w:val="-8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often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on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Job.</w:t>
      </w:r>
    </w:p>
    <w:p w:rsidR="00E8307E" w:rsidRPr="00E8307E" w:rsidRDefault="00E8307E" w:rsidP="006D291B">
      <w:pPr>
        <w:tabs>
          <w:tab w:val="left" w:pos="1617"/>
        </w:tabs>
        <w:spacing w:line="239" w:lineRule="auto"/>
        <w:ind w:left="1212" w:right="140" w:hanging="360"/>
        <w:rPr>
          <w:rFonts w:asciiTheme="minorHAnsi" w:eastAsia="Calibri" w:hAnsiTheme="minorHAnsi" w:cs="Calibri"/>
          <w:sz w:val="20"/>
          <w:szCs w:val="20"/>
        </w:rPr>
      </w:pPr>
      <w:proofErr w:type="gramStart"/>
      <w:r w:rsidRPr="00E8307E">
        <w:rPr>
          <w:rFonts w:asciiTheme="minorHAnsi" w:hAnsiTheme="minorHAnsi"/>
          <w:sz w:val="20"/>
          <w:szCs w:val="20"/>
        </w:rPr>
        <w:t>o</w:t>
      </w:r>
      <w:proofErr w:type="gramEnd"/>
      <w:r w:rsidRPr="00E8307E">
        <w:rPr>
          <w:rFonts w:asciiTheme="minorHAnsi" w:hAnsiTheme="minorHAnsi"/>
          <w:sz w:val="20"/>
          <w:szCs w:val="20"/>
        </w:rPr>
        <w:tab/>
      </w:r>
      <w:r w:rsidRPr="00E8307E">
        <w:rPr>
          <w:rFonts w:asciiTheme="minorHAnsi" w:hAnsiTheme="minorHAnsi"/>
          <w:color w:val="1F497C"/>
          <w:sz w:val="20"/>
          <w:szCs w:val="20"/>
        </w:rPr>
        <w:t>Confirmed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that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AY</w:t>
      </w:r>
      <w:r w:rsidRPr="00E8307E">
        <w:rPr>
          <w:rFonts w:asciiTheme="minorHAnsi" w:hAnsiTheme="minorHAns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1/9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does</w:t>
      </w:r>
      <w:r w:rsidRPr="00E8307E">
        <w:rPr>
          <w:rFonts w:asciiTheme="minorHAnsi" w:hAnsiTheme="minorHAns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mean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9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over</w:t>
      </w:r>
      <w:r w:rsidRPr="00E8307E">
        <w:rPr>
          <w:rFonts w:asciiTheme="minorHAnsi" w:hAnsiTheme="minorHAns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9.</w:t>
      </w:r>
      <w:r w:rsidRPr="00E8307E">
        <w:rPr>
          <w:rFonts w:asciiTheme="minorHAnsi" w:hAnsiTheme="minorHAnsi"/>
          <w:color w:val="1F497C"/>
          <w:spacing w:val="41"/>
          <w:sz w:val="20"/>
          <w:szCs w:val="20"/>
        </w:rPr>
        <w:t xml:space="preserve"> </w:t>
      </w:r>
      <w:proofErr w:type="gramStart"/>
      <w:r w:rsidRPr="00E8307E">
        <w:rPr>
          <w:rFonts w:asciiTheme="minorHAnsi" w:hAnsiTheme="minorHAnsi"/>
          <w:color w:val="1F497C"/>
          <w:sz w:val="20"/>
          <w:szCs w:val="20"/>
        </w:rPr>
        <w:t>However,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still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validating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if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AY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1/10</w:t>
      </w:r>
      <w:r w:rsidRPr="00E8307E">
        <w:rPr>
          <w:rFonts w:asciiTheme="minorHAnsi" w:hAnsiTheme="minorHAns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truly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means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10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over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10,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if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it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represents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9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over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10,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or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if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we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need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to</w:t>
      </w:r>
      <w:r w:rsidRPr="00E8307E">
        <w:rPr>
          <w:rFonts w:asciiTheme="minorHAnsi" w:hAnsiTheme="minorHAns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add</w:t>
      </w:r>
      <w:r w:rsidRPr="00E8307E">
        <w:rPr>
          <w:rFonts w:asciiTheme="minorHAnsi" w:hAnsiTheme="minorHAns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a</w:t>
      </w:r>
      <w:r w:rsidRPr="00E8307E">
        <w:rPr>
          <w:rFonts w:asciiTheme="minorHAnsi" w:hAnsiTheme="minorHAnsi"/>
          <w:color w:val="1F497C"/>
          <w:spacing w:val="29"/>
          <w:w w:val="99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comp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pacing w:val="-1"/>
          <w:sz w:val="20"/>
          <w:szCs w:val="20"/>
        </w:rPr>
        <w:t>frequency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for</w:t>
      </w:r>
      <w:r w:rsidRPr="00E8307E">
        <w:rPr>
          <w:rFonts w:asciiTheme="minorHAnsi" w:hAnsiTheme="minorHAns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9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over</w:t>
      </w:r>
      <w:r w:rsidRPr="00E8307E">
        <w:rPr>
          <w:rFonts w:asciiTheme="minorHAnsi" w:hAnsiTheme="minorHAns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hAnsiTheme="minorHAnsi"/>
          <w:color w:val="1F497C"/>
          <w:sz w:val="20"/>
          <w:szCs w:val="20"/>
        </w:rPr>
        <w:t>10.</w:t>
      </w:r>
      <w:proofErr w:type="gramEnd"/>
    </w:p>
    <w:p w:rsidR="00E8307E" w:rsidRPr="00E8307E" w:rsidRDefault="00E8307E" w:rsidP="00E8307E">
      <w:pPr>
        <w:spacing w:before="9"/>
        <w:rPr>
          <w:rFonts w:asciiTheme="minorHAnsi" w:eastAsia="Calibri" w:hAnsiTheme="minorHAnsi" w:cs="Calibri"/>
          <w:sz w:val="20"/>
          <w:szCs w:val="20"/>
        </w:rPr>
      </w:pPr>
    </w:p>
    <w:tbl>
      <w:tblPr>
        <w:tblW w:w="0" w:type="auto"/>
        <w:tblInd w:w="15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2198"/>
        <w:gridCol w:w="1980"/>
        <w:gridCol w:w="2978"/>
      </w:tblGrid>
      <w:tr w:rsidR="00E8307E" w:rsidRPr="00E8307E" w:rsidTr="00E40DB1">
        <w:trPr>
          <w:trHeight w:hRule="exact" w:val="319"/>
        </w:trPr>
        <w:tc>
          <w:tcPr>
            <w:tcW w:w="22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6"/>
              <w:ind w:left="-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FREQUENCY_ID</w:t>
            </w:r>
          </w:p>
        </w:tc>
        <w:tc>
          <w:tcPr>
            <w:tcW w:w="219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6"/>
              <w:ind w:left="-13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DESCR50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6"/>
              <w:ind w:left="-13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DESCRSHORT</w:t>
            </w:r>
          </w:p>
        </w:tc>
        <w:tc>
          <w:tcPr>
            <w:tcW w:w="29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6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color w:val="FF0000"/>
                <w:spacing w:val="-1"/>
                <w:sz w:val="20"/>
                <w:szCs w:val="20"/>
              </w:rPr>
              <w:t>Clarification</w:t>
            </w:r>
          </w:p>
        </w:tc>
      </w:tr>
      <w:tr w:rsidR="00E8307E" w:rsidRPr="00E8307E" w:rsidTr="00E40DB1">
        <w:trPr>
          <w:trHeight w:hRule="exact" w:val="320"/>
        </w:trPr>
        <w:tc>
          <w:tcPr>
            <w:tcW w:w="22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H</w:t>
            </w:r>
          </w:p>
        </w:tc>
        <w:tc>
          <w:tcPr>
            <w:tcW w:w="219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Hourly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Hourly</w:t>
            </w:r>
          </w:p>
        </w:tc>
        <w:tc>
          <w:tcPr>
            <w:tcW w:w="29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Hourly</w:t>
            </w:r>
          </w:p>
        </w:tc>
      </w:tr>
      <w:tr w:rsidR="00E8307E" w:rsidRPr="00E8307E" w:rsidTr="00E40DB1">
        <w:trPr>
          <w:trHeight w:hRule="exact" w:val="320"/>
        </w:trPr>
        <w:tc>
          <w:tcPr>
            <w:tcW w:w="22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M</w:t>
            </w:r>
          </w:p>
        </w:tc>
        <w:tc>
          <w:tcPr>
            <w:tcW w:w="219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Monthly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2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Monthly</w:t>
            </w:r>
          </w:p>
        </w:tc>
        <w:tc>
          <w:tcPr>
            <w:tcW w:w="29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Monthly</w:t>
            </w:r>
          </w:p>
        </w:tc>
      </w:tr>
      <w:tr w:rsidR="00E8307E" w:rsidRPr="00E8307E" w:rsidTr="00E40DB1">
        <w:trPr>
          <w:trHeight w:hRule="exact" w:val="319"/>
        </w:trPr>
        <w:tc>
          <w:tcPr>
            <w:tcW w:w="22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6"/>
              <w:ind w:left="-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C</w:t>
            </w:r>
          </w:p>
        </w:tc>
        <w:tc>
          <w:tcPr>
            <w:tcW w:w="219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6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Contract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6"/>
              <w:ind w:left="-10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Contract</w:t>
            </w:r>
          </w:p>
        </w:tc>
        <w:tc>
          <w:tcPr>
            <w:tcW w:w="29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6"/>
              <w:ind w:left="-10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Late</w:t>
            </w:r>
            <w:r w:rsidRPr="00E8307E">
              <w:rPr>
                <w:spacing w:val="-1"/>
                <w:sz w:val="20"/>
                <w:szCs w:val="20"/>
              </w:rPr>
              <w:t xml:space="preserve"> </w:t>
            </w:r>
            <w:r w:rsidRPr="00E8307E">
              <w:rPr>
                <w:sz w:val="20"/>
                <w:szCs w:val="20"/>
              </w:rPr>
              <w:t>start</w:t>
            </w:r>
            <w:r w:rsidRPr="00E8307E">
              <w:rPr>
                <w:spacing w:val="-1"/>
                <w:sz w:val="20"/>
                <w:szCs w:val="20"/>
              </w:rPr>
              <w:t xml:space="preserve"> </w:t>
            </w:r>
            <w:r w:rsidRPr="00E8307E">
              <w:rPr>
                <w:sz w:val="20"/>
                <w:szCs w:val="20"/>
              </w:rPr>
              <w:t>faculty</w:t>
            </w:r>
            <w:r w:rsidRPr="00E8307E">
              <w:rPr>
                <w:spacing w:val="-1"/>
                <w:sz w:val="20"/>
                <w:szCs w:val="20"/>
              </w:rPr>
              <w:t xml:space="preserve"> </w:t>
            </w:r>
            <w:r w:rsidRPr="00E8307E">
              <w:rPr>
                <w:sz w:val="20"/>
                <w:szCs w:val="20"/>
              </w:rPr>
              <w:t>-</w:t>
            </w:r>
            <w:r w:rsidRPr="00E8307E">
              <w:rPr>
                <w:spacing w:val="-1"/>
                <w:sz w:val="20"/>
                <w:szCs w:val="20"/>
              </w:rPr>
              <w:t xml:space="preserve"> </w:t>
            </w:r>
            <w:r w:rsidRPr="00E8307E">
              <w:rPr>
                <w:sz w:val="20"/>
                <w:szCs w:val="20"/>
              </w:rPr>
              <w:t>9</w:t>
            </w:r>
            <w:r w:rsidRPr="00E8307E">
              <w:rPr>
                <w:spacing w:val="-1"/>
                <w:sz w:val="20"/>
                <w:szCs w:val="20"/>
              </w:rPr>
              <w:t xml:space="preserve"> </w:t>
            </w:r>
            <w:r w:rsidRPr="00E8307E">
              <w:rPr>
                <w:sz w:val="20"/>
                <w:szCs w:val="20"/>
              </w:rPr>
              <w:t>over</w:t>
            </w:r>
            <w:r w:rsidRPr="00E8307E">
              <w:rPr>
                <w:spacing w:val="-1"/>
                <w:sz w:val="20"/>
                <w:szCs w:val="20"/>
              </w:rPr>
              <w:t xml:space="preserve"> </w:t>
            </w:r>
            <w:r w:rsidRPr="00E8307E">
              <w:rPr>
                <w:sz w:val="20"/>
                <w:szCs w:val="20"/>
              </w:rPr>
              <w:t>12</w:t>
            </w:r>
          </w:p>
        </w:tc>
      </w:tr>
      <w:tr w:rsidR="00E8307E" w:rsidRPr="00E8307E" w:rsidTr="00E40DB1">
        <w:trPr>
          <w:trHeight w:hRule="exact" w:val="320"/>
        </w:trPr>
        <w:tc>
          <w:tcPr>
            <w:tcW w:w="22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UC_FY</w:t>
            </w:r>
          </w:p>
        </w:tc>
        <w:tc>
          <w:tcPr>
            <w:tcW w:w="219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Fiscal Year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FY 12/12</w:t>
            </w:r>
          </w:p>
        </w:tc>
        <w:tc>
          <w:tcPr>
            <w:tcW w:w="29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0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12 over 12</w:t>
            </w:r>
          </w:p>
        </w:tc>
      </w:tr>
      <w:tr w:rsidR="00E8307E" w:rsidRPr="00E8307E" w:rsidTr="00E40DB1">
        <w:trPr>
          <w:trHeight w:hRule="exact" w:val="320"/>
        </w:trPr>
        <w:tc>
          <w:tcPr>
            <w:tcW w:w="22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UC912</w:t>
            </w:r>
          </w:p>
        </w:tc>
        <w:tc>
          <w:tcPr>
            <w:tcW w:w="219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UC 9/12 Frequency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2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AY 9/12</w:t>
            </w:r>
          </w:p>
        </w:tc>
        <w:tc>
          <w:tcPr>
            <w:tcW w:w="29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9 over 12</w:t>
            </w:r>
          </w:p>
        </w:tc>
      </w:tr>
      <w:tr w:rsidR="00E8307E" w:rsidRPr="00E8307E" w:rsidTr="00E40DB1">
        <w:trPr>
          <w:trHeight w:hRule="exact" w:val="319"/>
        </w:trPr>
        <w:tc>
          <w:tcPr>
            <w:tcW w:w="22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6"/>
              <w:ind w:left="-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UC_9M</w:t>
            </w:r>
          </w:p>
        </w:tc>
        <w:tc>
          <w:tcPr>
            <w:tcW w:w="219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6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UC 1/9th Rate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6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AY 1/9</w:t>
            </w:r>
          </w:p>
        </w:tc>
        <w:tc>
          <w:tcPr>
            <w:tcW w:w="29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6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color w:val="FF0000"/>
                <w:sz w:val="20"/>
                <w:szCs w:val="20"/>
              </w:rPr>
              <w:t>9 over 9</w:t>
            </w:r>
          </w:p>
        </w:tc>
      </w:tr>
      <w:tr w:rsidR="00E8307E" w:rsidRPr="00E8307E" w:rsidTr="00E40DB1">
        <w:trPr>
          <w:trHeight w:hRule="exact" w:val="321"/>
        </w:trPr>
        <w:tc>
          <w:tcPr>
            <w:tcW w:w="220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UC_10</w:t>
            </w:r>
          </w:p>
        </w:tc>
        <w:tc>
          <w:tcPr>
            <w:tcW w:w="219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2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UC 1/10th Rate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spacing w:val="-1"/>
                <w:sz w:val="20"/>
                <w:szCs w:val="20"/>
              </w:rPr>
              <w:t>AY 1/10</w:t>
            </w:r>
          </w:p>
        </w:tc>
        <w:tc>
          <w:tcPr>
            <w:tcW w:w="297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before="7"/>
              <w:ind w:left="-11"/>
              <w:rPr>
                <w:rFonts w:eastAsia="Times New Roman" w:cs="Times New Roman"/>
                <w:sz w:val="20"/>
                <w:szCs w:val="20"/>
              </w:rPr>
            </w:pPr>
            <w:r w:rsidRPr="00E8307E">
              <w:rPr>
                <w:color w:val="FF0000"/>
                <w:sz w:val="20"/>
                <w:szCs w:val="20"/>
              </w:rPr>
              <w:t>10 over 10</w:t>
            </w:r>
          </w:p>
        </w:tc>
      </w:tr>
    </w:tbl>
    <w:p w:rsidR="00E8307E" w:rsidRPr="00E8307E" w:rsidRDefault="00E8307E" w:rsidP="00E8307E">
      <w:pPr>
        <w:spacing w:before="12"/>
        <w:rPr>
          <w:rFonts w:asciiTheme="minorHAnsi" w:eastAsia="Calibri" w:hAnsiTheme="minorHAnsi" w:cs="Calibri"/>
          <w:sz w:val="20"/>
          <w:szCs w:val="20"/>
        </w:rPr>
      </w:pPr>
    </w:p>
    <w:p w:rsidR="00E8307E" w:rsidRPr="00E8307E" w:rsidRDefault="00E8307E" w:rsidP="00E8307E">
      <w:pPr>
        <w:widowControl w:val="0"/>
        <w:numPr>
          <w:ilvl w:val="0"/>
          <w:numId w:val="2"/>
        </w:numPr>
        <w:tabs>
          <w:tab w:val="left" w:pos="898"/>
        </w:tabs>
        <w:spacing w:before="59"/>
        <w:ind w:right="144"/>
        <w:jc w:val="both"/>
        <w:rPr>
          <w:rFonts w:asciiTheme="minorHAnsi" w:eastAsia="Calibri" w:hAnsiTheme="minorHAnsi" w:cs="Calibri"/>
          <w:sz w:val="20"/>
          <w:szCs w:val="20"/>
        </w:rPr>
      </w:pP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We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discussed</w:t>
      </w:r>
      <w:r w:rsidRPr="00E8307E">
        <w:rPr>
          <w:rFonts w:asciiTheme="minorHAnsi" w:eastAsia="Calibri" w:hAnsiTheme="minorHAnsi" w:cs="Calibr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in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our</w:t>
      </w:r>
      <w:r w:rsidRPr="00E8307E">
        <w:rPr>
          <w:rFonts w:asciiTheme="minorHAnsi" w:eastAsia="Calibri" w:hAnsiTheme="minorHAnsi" w:cs="Calibr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last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meeting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that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Pay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Category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and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Time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Code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determines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which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Earnings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Codes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are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effort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bearing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or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not.</w:t>
      </w:r>
      <w:r w:rsidRPr="00E8307E">
        <w:rPr>
          <w:rFonts w:asciiTheme="minorHAnsi" w:eastAsia="Calibri" w:hAnsiTheme="minorHAnsi" w:cs="Calibri"/>
          <w:color w:val="1F497C"/>
          <w:spacing w:val="42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Below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is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the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table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that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outlines</w:t>
      </w:r>
      <w:r w:rsidRPr="00E8307E">
        <w:rPr>
          <w:rFonts w:asciiTheme="minorHAnsi" w:eastAsia="Calibri" w:hAnsiTheme="minorHAnsi" w:cs="Calibri"/>
          <w:color w:val="1F497C"/>
          <w:spacing w:val="51"/>
          <w:w w:val="99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the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details</w:t>
      </w:r>
      <w:r w:rsidRPr="00E8307E">
        <w:rPr>
          <w:rFonts w:asciiTheme="minorHAnsi" w:eastAsia="Calibri" w:hAnsiTheme="minorHAnsi" w:cs="Calibr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(also</w:t>
      </w:r>
      <w:r w:rsidRPr="00E8307E">
        <w:rPr>
          <w:rFonts w:asciiTheme="minorHAnsi" w:eastAsia="Calibri" w:hAnsiTheme="minorHAnsi" w:cs="Calibr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included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on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page</w:t>
      </w:r>
      <w:r w:rsidRPr="00E8307E">
        <w:rPr>
          <w:rFonts w:asciiTheme="minorHAnsi" w:eastAsia="Calibri" w:hAnsiTheme="minorHAnsi" w:cs="Calibr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30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of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the</w:t>
      </w:r>
      <w:r w:rsidRPr="00E8307E">
        <w:rPr>
          <w:rFonts w:asciiTheme="minorHAnsi" w:eastAsia="Calibri" w:hAnsiTheme="minorHAnsi" w:cs="Calibr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E‐714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Labor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Ledger</w:t>
      </w:r>
      <w:r w:rsidRPr="00E8307E">
        <w:rPr>
          <w:rFonts w:asciiTheme="minorHAnsi" w:eastAsia="Calibri" w:hAnsiTheme="minorHAnsi" w:cs="Calibr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FDD).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39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Both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the</w:t>
      </w:r>
      <w:r w:rsidRPr="00E8307E">
        <w:rPr>
          <w:rFonts w:asciiTheme="minorHAnsi" w:eastAsia="Calibri" w:hAnsiTheme="minorHAnsi" w:cs="Calibr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Pay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Category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and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Time</w:t>
      </w:r>
      <w:r w:rsidRPr="00E8307E">
        <w:rPr>
          <w:rFonts w:asciiTheme="minorHAnsi" w:eastAsia="Calibri" w:hAnsiTheme="minorHAnsi" w:cs="Calibr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Code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have</w:t>
      </w:r>
      <w:r w:rsidRPr="00E8307E">
        <w:rPr>
          <w:rFonts w:asciiTheme="minorHAnsi" w:eastAsia="Calibri" w:hAnsiTheme="minorHAnsi" w:cs="Calibri"/>
          <w:color w:val="1F497C"/>
          <w:spacing w:val="-2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to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be</w:t>
      </w:r>
      <w:r w:rsidRPr="00E8307E">
        <w:rPr>
          <w:rFonts w:asciiTheme="minorHAnsi" w:eastAsia="Calibri" w:hAnsiTheme="minorHAnsi" w:cs="Calibr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“Yes”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in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order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for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the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Earnings</w:t>
      </w:r>
      <w:r w:rsidRPr="00E8307E">
        <w:rPr>
          <w:rFonts w:asciiTheme="minorHAnsi" w:eastAsia="Calibri" w:hAnsiTheme="minorHAnsi" w:cs="Calibr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Code</w:t>
      </w:r>
      <w:r w:rsidRPr="00E8307E">
        <w:rPr>
          <w:rFonts w:asciiTheme="minorHAnsi" w:eastAsia="Calibri" w:hAnsiTheme="minorHAnsi" w:cs="Calibr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to</w:t>
      </w:r>
      <w:r w:rsidRPr="00E8307E">
        <w:rPr>
          <w:rFonts w:asciiTheme="minorHAnsi" w:eastAsia="Calibri" w:hAnsiTheme="minorHAnsi" w:cs="Calibri"/>
          <w:color w:val="1F497C"/>
          <w:spacing w:val="52"/>
          <w:w w:val="99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be</w:t>
      </w:r>
      <w:r w:rsidRPr="00E8307E">
        <w:rPr>
          <w:rFonts w:asciiTheme="minorHAnsi" w:eastAsia="Calibri" w:hAnsiTheme="minorHAnsi" w:cs="Calibri"/>
          <w:color w:val="1F497C"/>
          <w:spacing w:val="-10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considered</w:t>
      </w:r>
      <w:r w:rsidRPr="00E8307E">
        <w:rPr>
          <w:rFonts w:asciiTheme="minorHAnsi" w:eastAsia="Calibri" w:hAnsiTheme="minorHAnsi" w:cs="Calibri"/>
          <w:color w:val="1F497C"/>
          <w:spacing w:val="-9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effort</w:t>
      </w:r>
      <w:r w:rsidRPr="00E8307E">
        <w:rPr>
          <w:rFonts w:asciiTheme="minorHAnsi" w:eastAsia="Calibri" w:hAnsiTheme="minorHAnsi" w:cs="Calibri"/>
          <w:color w:val="1F497C"/>
          <w:spacing w:val="-9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bearing.</w:t>
      </w:r>
    </w:p>
    <w:p w:rsidR="00E8307E" w:rsidRPr="00E8307E" w:rsidRDefault="00E8307E" w:rsidP="00E8307E">
      <w:pPr>
        <w:spacing w:before="11"/>
        <w:rPr>
          <w:rFonts w:asciiTheme="minorHAnsi" w:eastAsia="Calibri" w:hAnsiTheme="minorHAnsi" w:cs="Calibri"/>
          <w:sz w:val="20"/>
          <w:szCs w:val="20"/>
        </w:rPr>
      </w:pPr>
    </w:p>
    <w:tbl>
      <w:tblPr>
        <w:tblW w:w="0" w:type="auto"/>
        <w:tblInd w:w="1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"/>
        <w:gridCol w:w="2218"/>
        <w:gridCol w:w="32"/>
        <w:gridCol w:w="1308"/>
        <w:gridCol w:w="42"/>
        <w:gridCol w:w="40"/>
      </w:tblGrid>
      <w:tr w:rsidR="00E8307E" w:rsidRPr="00E8307E" w:rsidTr="006D291B">
        <w:trPr>
          <w:gridAfter w:val="2"/>
          <w:wAfter w:w="82" w:type="dxa"/>
          <w:trHeight w:hRule="exact" w:val="214"/>
        </w:trPr>
        <w:tc>
          <w:tcPr>
            <w:tcW w:w="2242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BBB59"/>
          </w:tcPr>
          <w:p w:rsidR="00E8307E" w:rsidRPr="00E8307E" w:rsidRDefault="00E8307E" w:rsidP="00E40DB1">
            <w:pPr>
              <w:pStyle w:val="TableParagraph"/>
              <w:spacing w:line="191" w:lineRule="exact"/>
              <w:ind w:left="97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b/>
                <w:sz w:val="20"/>
                <w:szCs w:val="20"/>
              </w:rPr>
              <w:t>Pay</w:t>
            </w:r>
            <w:r w:rsidRPr="00E8307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8307E">
              <w:rPr>
                <w:b/>
                <w:sz w:val="20"/>
                <w:szCs w:val="20"/>
              </w:rPr>
              <w:t>Category</w:t>
            </w:r>
            <w:r w:rsidRPr="00E8307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8307E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3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BBB59"/>
          </w:tcPr>
          <w:p w:rsidR="00E8307E" w:rsidRPr="00E8307E" w:rsidRDefault="00E8307E" w:rsidP="00E40DB1">
            <w:pPr>
              <w:pStyle w:val="TableParagraph"/>
              <w:spacing w:line="191" w:lineRule="exact"/>
              <w:ind w:left="97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b/>
                <w:sz w:val="20"/>
                <w:szCs w:val="20"/>
              </w:rPr>
              <w:t>Effort</w:t>
            </w:r>
            <w:r w:rsidRPr="00E8307E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E8307E">
              <w:rPr>
                <w:b/>
                <w:sz w:val="20"/>
                <w:szCs w:val="20"/>
              </w:rPr>
              <w:t>Bearing</w:t>
            </w:r>
          </w:p>
        </w:tc>
      </w:tr>
      <w:tr w:rsidR="00E8307E" w:rsidRPr="00E8307E" w:rsidTr="006D291B">
        <w:trPr>
          <w:gridAfter w:val="2"/>
          <w:wAfter w:w="82" w:type="dxa"/>
          <w:trHeight w:hRule="exact" w:val="214"/>
        </w:trPr>
        <w:tc>
          <w:tcPr>
            <w:tcW w:w="2242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line="191" w:lineRule="exact"/>
              <w:ind w:left="97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rFonts w:eastAsia="Tahoma" w:cs="Tahoma"/>
                <w:sz w:val="20"/>
                <w:szCs w:val="20"/>
              </w:rPr>
              <w:t>1</w:t>
            </w:r>
            <w:r w:rsidRPr="00E8307E">
              <w:rPr>
                <w:rFonts w:eastAsia="Tahoma" w:cs="Tahoma"/>
                <w:spacing w:val="-6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z w:val="20"/>
                <w:szCs w:val="20"/>
              </w:rPr>
              <w:t>–</w:t>
            </w:r>
            <w:r w:rsidRPr="00E8307E">
              <w:rPr>
                <w:rFonts w:eastAsia="Tahoma" w:cs="Tahoma"/>
                <w:spacing w:val="-5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pacing w:val="-1"/>
                <w:sz w:val="20"/>
                <w:szCs w:val="20"/>
              </w:rPr>
              <w:t>Normal/Regular</w:t>
            </w:r>
            <w:r w:rsidRPr="00E8307E">
              <w:rPr>
                <w:rFonts w:eastAsia="Tahoma" w:cs="Tahoma"/>
                <w:spacing w:val="-5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pacing w:val="-1"/>
                <w:sz w:val="20"/>
                <w:szCs w:val="20"/>
              </w:rPr>
              <w:t>Pay</w:t>
            </w:r>
          </w:p>
        </w:tc>
        <w:tc>
          <w:tcPr>
            <w:tcW w:w="13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line="191" w:lineRule="exact"/>
              <w:ind w:left="98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Yes</w:t>
            </w:r>
          </w:p>
        </w:tc>
      </w:tr>
      <w:tr w:rsidR="00E8307E" w:rsidRPr="00E8307E" w:rsidTr="006D291B">
        <w:trPr>
          <w:gridAfter w:val="2"/>
          <w:wAfter w:w="82" w:type="dxa"/>
          <w:trHeight w:hRule="exact" w:val="212"/>
        </w:trPr>
        <w:tc>
          <w:tcPr>
            <w:tcW w:w="2242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line="190" w:lineRule="exact"/>
              <w:ind w:left="97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rFonts w:eastAsia="Tahoma" w:cs="Tahoma"/>
                <w:sz w:val="20"/>
                <w:szCs w:val="20"/>
              </w:rPr>
              <w:t>2</w:t>
            </w:r>
            <w:r w:rsidRPr="00E8307E">
              <w:rPr>
                <w:rFonts w:eastAsia="Tahoma" w:cs="Tahoma"/>
                <w:spacing w:val="-3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z w:val="20"/>
                <w:szCs w:val="20"/>
              </w:rPr>
              <w:t>–</w:t>
            </w:r>
            <w:r w:rsidRPr="00E8307E">
              <w:rPr>
                <w:rFonts w:eastAsia="Tahoma" w:cs="Tahoma"/>
                <w:spacing w:val="-3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z w:val="20"/>
                <w:szCs w:val="20"/>
              </w:rPr>
              <w:t>Leave</w:t>
            </w:r>
          </w:p>
        </w:tc>
        <w:tc>
          <w:tcPr>
            <w:tcW w:w="13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line="190" w:lineRule="exact"/>
              <w:ind w:left="98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Yes</w:t>
            </w:r>
          </w:p>
        </w:tc>
      </w:tr>
      <w:tr w:rsidR="00E8307E" w:rsidRPr="00E8307E" w:rsidTr="006D291B">
        <w:trPr>
          <w:gridAfter w:val="2"/>
          <w:wAfter w:w="82" w:type="dxa"/>
          <w:trHeight w:hRule="exact" w:val="214"/>
        </w:trPr>
        <w:tc>
          <w:tcPr>
            <w:tcW w:w="2242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line="191" w:lineRule="exact"/>
              <w:ind w:left="97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rFonts w:eastAsia="Tahoma" w:cs="Tahoma"/>
                <w:sz w:val="20"/>
                <w:szCs w:val="20"/>
              </w:rPr>
              <w:t>3</w:t>
            </w:r>
            <w:r w:rsidRPr="00E8307E">
              <w:rPr>
                <w:rFonts w:eastAsia="Tahoma" w:cs="Tahoma"/>
                <w:spacing w:val="-4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z w:val="20"/>
                <w:szCs w:val="20"/>
              </w:rPr>
              <w:t>–</w:t>
            </w:r>
            <w:r w:rsidRPr="00E8307E">
              <w:rPr>
                <w:rFonts w:eastAsia="Tahoma" w:cs="Tahoma"/>
                <w:spacing w:val="-4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pacing w:val="-1"/>
                <w:sz w:val="20"/>
                <w:szCs w:val="20"/>
              </w:rPr>
              <w:t>Additional</w:t>
            </w:r>
            <w:r w:rsidRPr="00E8307E">
              <w:rPr>
                <w:rFonts w:eastAsia="Tahoma" w:cs="Tahoma"/>
                <w:spacing w:val="-5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z w:val="20"/>
                <w:szCs w:val="20"/>
              </w:rPr>
              <w:t>Pay</w:t>
            </w:r>
          </w:p>
        </w:tc>
        <w:tc>
          <w:tcPr>
            <w:tcW w:w="13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line="191" w:lineRule="exact"/>
              <w:ind w:left="97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No</w:t>
            </w:r>
          </w:p>
        </w:tc>
      </w:tr>
      <w:tr w:rsidR="00E8307E" w:rsidRPr="00E8307E" w:rsidTr="006D291B">
        <w:trPr>
          <w:gridAfter w:val="2"/>
          <w:wAfter w:w="82" w:type="dxa"/>
          <w:trHeight w:hRule="exact" w:val="212"/>
        </w:trPr>
        <w:tc>
          <w:tcPr>
            <w:tcW w:w="2242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line="190" w:lineRule="exact"/>
              <w:ind w:left="97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rFonts w:eastAsia="Tahoma" w:cs="Tahoma"/>
                <w:sz w:val="20"/>
                <w:szCs w:val="20"/>
              </w:rPr>
              <w:t>4</w:t>
            </w:r>
            <w:r w:rsidRPr="00E8307E">
              <w:rPr>
                <w:rFonts w:eastAsia="Tahoma" w:cs="Tahoma"/>
                <w:spacing w:val="-5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z w:val="20"/>
                <w:szCs w:val="20"/>
              </w:rPr>
              <w:t>–</w:t>
            </w:r>
            <w:r w:rsidRPr="00E8307E">
              <w:rPr>
                <w:rFonts w:eastAsia="Tahoma" w:cs="Tahoma"/>
                <w:spacing w:val="-4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pacing w:val="-1"/>
                <w:sz w:val="20"/>
                <w:szCs w:val="20"/>
              </w:rPr>
              <w:t>Differential</w:t>
            </w:r>
            <w:r w:rsidRPr="00E8307E">
              <w:rPr>
                <w:rFonts w:eastAsia="Tahoma" w:cs="Tahoma"/>
                <w:spacing w:val="-4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z w:val="20"/>
                <w:szCs w:val="20"/>
              </w:rPr>
              <w:t>Pay</w:t>
            </w:r>
          </w:p>
        </w:tc>
        <w:tc>
          <w:tcPr>
            <w:tcW w:w="13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line="190" w:lineRule="exact"/>
              <w:ind w:left="97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No</w:t>
            </w:r>
          </w:p>
        </w:tc>
      </w:tr>
      <w:tr w:rsidR="00E8307E" w:rsidRPr="00E8307E" w:rsidTr="006D291B">
        <w:trPr>
          <w:gridAfter w:val="2"/>
          <w:wAfter w:w="82" w:type="dxa"/>
          <w:trHeight w:hRule="exact" w:val="214"/>
        </w:trPr>
        <w:tc>
          <w:tcPr>
            <w:tcW w:w="2242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line="191" w:lineRule="exact"/>
              <w:ind w:left="97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rFonts w:eastAsia="Tahoma" w:cs="Tahoma"/>
                <w:sz w:val="20"/>
                <w:szCs w:val="20"/>
              </w:rPr>
              <w:t>5</w:t>
            </w:r>
            <w:r w:rsidRPr="00E8307E">
              <w:rPr>
                <w:rFonts w:eastAsia="Tahoma" w:cs="Tahoma"/>
                <w:spacing w:val="-4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z w:val="20"/>
                <w:szCs w:val="20"/>
              </w:rPr>
              <w:t>–</w:t>
            </w:r>
            <w:r w:rsidRPr="00E8307E">
              <w:rPr>
                <w:rFonts w:eastAsia="Tahoma" w:cs="Tahoma"/>
                <w:spacing w:val="-4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pacing w:val="-1"/>
                <w:sz w:val="20"/>
                <w:szCs w:val="20"/>
              </w:rPr>
              <w:t>Perquisite</w:t>
            </w:r>
            <w:r w:rsidRPr="00E8307E">
              <w:rPr>
                <w:rFonts w:eastAsia="Tahoma" w:cs="Tahoma"/>
                <w:spacing w:val="-4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z w:val="20"/>
                <w:szCs w:val="20"/>
              </w:rPr>
              <w:t>Pay</w:t>
            </w:r>
          </w:p>
        </w:tc>
        <w:tc>
          <w:tcPr>
            <w:tcW w:w="13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line="191" w:lineRule="exact"/>
              <w:ind w:left="97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No</w:t>
            </w:r>
          </w:p>
        </w:tc>
      </w:tr>
      <w:tr w:rsidR="00E8307E" w:rsidRPr="00E8307E" w:rsidTr="006D291B">
        <w:trPr>
          <w:gridAfter w:val="2"/>
          <w:wAfter w:w="82" w:type="dxa"/>
          <w:trHeight w:hRule="exact" w:val="214"/>
        </w:trPr>
        <w:tc>
          <w:tcPr>
            <w:tcW w:w="2242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line="191" w:lineRule="exact"/>
              <w:ind w:left="97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rFonts w:eastAsia="Tahoma" w:cs="Tahoma"/>
                <w:sz w:val="20"/>
                <w:szCs w:val="20"/>
              </w:rPr>
              <w:t>6</w:t>
            </w:r>
            <w:r w:rsidRPr="00E8307E">
              <w:rPr>
                <w:rFonts w:eastAsia="Tahoma" w:cs="Tahoma"/>
                <w:spacing w:val="-6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z w:val="20"/>
                <w:szCs w:val="20"/>
              </w:rPr>
              <w:t>–</w:t>
            </w:r>
            <w:r w:rsidRPr="00E8307E">
              <w:rPr>
                <w:rFonts w:eastAsia="Tahoma" w:cs="Tahoma"/>
                <w:spacing w:val="-6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pacing w:val="-1"/>
                <w:sz w:val="20"/>
                <w:szCs w:val="20"/>
              </w:rPr>
              <w:t>Suspense/No</w:t>
            </w:r>
            <w:r w:rsidRPr="00E8307E">
              <w:rPr>
                <w:rFonts w:eastAsia="Tahoma" w:cs="Tahoma"/>
                <w:spacing w:val="-6"/>
                <w:sz w:val="20"/>
                <w:szCs w:val="20"/>
              </w:rPr>
              <w:t xml:space="preserve"> </w:t>
            </w:r>
            <w:r w:rsidRPr="00E8307E">
              <w:rPr>
                <w:rFonts w:eastAsia="Tahoma" w:cs="Tahoma"/>
                <w:spacing w:val="-1"/>
                <w:sz w:val="20"/>
                <w:szCs w:val="20"/>
              </w:rPr>
              <w:t>Payment</w:t>
            </w:r>
          </w:p>
        </w:tc>
        <w:tc>
          <w:tcPr>
            <w:tcW w:w="13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pStyle w:val="TableParagraph"/>
              <w:spacing w:line="191" w:lineRule="exact"/>
              <w:ind w:left="98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sz w:val="20"/>
                <w:szCs w:val="20"/>
              </w:rPr>
              <w:t>No</w:t>
            </w:r>
          </w:p>
        </w:tc>
      </w:tr>
      <w:tr w:rsidR="00E8307E" w:rsidRPr="00E8307E" w:rsidTr="006D291B">
        <w:trPr>
          <w:gridAfter w:val="2"/>
          <w:wAfter w:w="82" w:type="dxa"/>
          <w:trHeight w:hRule="exact" w:val="212"/>
        </w:trPr>
        <w:tc>
          <w:tcPr>
            <w:tcW w:w="3582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8307E" w:rsidRPr="00E8307E" w:rsidRDefault="00E8307E" w:rsidP="00E40D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07E" w:rsidRPr="00E8307E" w:rsidTr="006D291B">
        <w:trPr>
          <w:trHeight w:hRule="exact" w:val="213"/>
        </w:trPr>
        <w:tc>
          <w:tcPr>
            <w:tcW w:w="3624" w:type="dxa"/>
            <w:gridSpan w:val="5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E8307E" w:rsidRPr="00E8307E" w:rsidRDefault="00E8307E" w:rsidP="00E40DB1">
            <w:pPr>
              <w:pStyle w:val="TableParagraph"/>
              <w:spacing w:line="191" w:lineRule="exact"/>
              <w:ind w:left="97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b/>
                <w:spacing w:val="-1"/>
                <w:sz w:val="20"/>
                <w:szCs w:val="20"/>
              </w:rPr>
              <w:t>Time</w:t>
            </w:r>
            <w:r w:rsidRPr="00E8307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8307E">
              <w:rPr>
                <w:b/>
                <w:sz w:val="20"/>
                <w:szCs w:val="20"/>
              </w:rPr>
              <w:t>Code</w:t>
            </w:r>
            <w:r w:rsidRPr="00E8307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8307E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E8307E" w:rsidRPr="00E8307E" w:rsidRDefault="00E8307E" w:rsidP="00E40DB1">
            <w:pPr>
              <w:pStyle w:val="TableParagraph"/>
              <w:spacing w:line="191" w:lineRule="exact"/>
              <w:ind w:left="97"/>
              <w:rPr>
                <w:rFonts w:eastAsia="Tahoma" w:cs="Tahoma"/>
                <w:sz w:val="20"/>
                <w:szCs w:val="20"/>
              </w:rPr>
            </w:pPr>
            <w:r w:rsidRPr="00E8307E">
              <w:rPr>
                <w:b/>
                <w:sz w:val="20"/>
                <w:szCs w:val="20"/>
              </w:rPr>
              <w:t>Effort</w:t>
            </w:r>
            <w:r w:rsidRPr="00E8307E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E8307E">
              <w:rPr>
                <w:b/>
                <w:sz w:val="20"/>
                <w:szCs w:val="20"/>
              </w:rPr>
              <w:t>Bearing</w:t>
            </w:r>
          </w:p>
        </w:tc>
      </w:tr>
      <w:tr w:rsidR="006D291B" w:rsidRPr="00E8307E" w:rsidTr="00D30DD2">
        <w:trPr>
          <w:gridBefore w:val="1"/>
          <w:gridAfter w:val="1"/>
          <w:wBefore w:w="24" w:type="dxa"/>
          <w:wAfter w:w="40" w:type="dxa"/>
          <w:trHeight w:hRule="exact" w:val="213"/>
        </w:trPr>
        <w:tc>
          <w:tcPr>
            <w:tcW w:w="22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6D291B">
            <w:pPr>
              <w:pStyle w:val="TableParagraph"/>
              <w:spacing w:line="191" w:lineRule="exact"/>
              <w:ind w:left="97"/>
              <w:rPr>
                <w:b/>
                <w:spacing w:val="-1"/>
                <w:sz w:val="20"/>
                <w:szCs w:val="20"/>
              </w:rPr>
            </w:pPr>
            <w:r w:rsidRPr="006D291B">
              <w:rPr>
                <w:b/>
                <w:spacing w:val="-1"/>
                <w:sz w:val="20"/>
                <w:szCs w:val="20"/>
              </w:rPr>
              <w:t>1 – Regular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6D291B">
            <w:pPr>
              <w:pStyle w:val="TableParagraph"/>
              <w:spacing w:line="191" w:lineRule="exact"/>
              <w:ind w:left="97"/>
              <w:rPr>
                <w:b/>
                <w:sz w:val="20"/>
                <w:szCs w:val="20"/>
              </w:rPr>
            </w:pPr>
            <w:r w:rsidRPr="006D291B">
              <w:rPr>
                <w:b/>
                <w:sz w:val="20"/>
                <w:szCs w:val="20"/>
              </w:rPr>
              <w:t>Yes</w:t>
            </w:r>
          </w:p>
        </w:tc>
      </w:tr>
      <w:tr w:rsidR="006D291B" w:rsidRPr="00E8307E" w:rsidTr="00D30DD2">
        <w:trPr>
          <w:gridBefore w:val="1"/>
          <w:gridAfter w:val="1"/>
          <w:wBefore w:w="24" w:type="dxa"/>
          <w:wAfter w:w="40" w:type="dxa"/>
          <w:trHeight w:hRule="exact" w:val="213"/>
        </w:trPr>
        <w:tc>
          <w:tcPr>
            <w:tcW w:w="22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D22AEB">
            <w:pPr>
              <w:pStyle w:val="TableParagraph"/>
              <w:spacing w:line="191" w:lineRule="exact"/>
              <w:ind w:left="97"/>
              <w:rPr>
                <w:b/>
                <w:spacing w:val="-1"/>
                <w:sz w:val="20"/>
                <w:szCs w:val="20"/>
              </w:rPr>
            </w:pPr>
            <w:r w:rsidRPr="006D291B">
              <w:rPr>
                <w:b/>
                <w:spacing w:val="-1"/>
                <w:sz w:val="20"/>
                <w:szCs w:val="20"/>
              </w:rPr>
              <w:t>2 – Overtime Straight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6D291B">
            <w:pPr>
              <w:pStyle w:val="TableParagraph"/>
              <w:spacing w:line="191" w:lineRule="exact"/>
              <w:ind w:left="97"/>
              <w:rPr>
                <w:b/>
                <w:sz w:val="20"/>
                <w:szCs w:val="20"/>
              </w:rPr>
            </w:pPr>
            <w:r w:rsidRPr="006D291B">
              <w:rPr>
                <w:b/>
                <w:sz w:val="20"/>
                <w:szCs w:val="20"/>
              </w:rPr>
              <w:t>No</w:t>
            </w:r>
          </w:p>
        </w:tc>
      </w:tr>
      <w:tr w:rsidR="006D291B" w:rsidRPr="00E8307E" w:rsidTr="00D30DD2">
        <w:trPr>
          <w:gridBefore w:val="1"/>
          <w:gridAfter w:val="1"/>
          <w:wBefore w:w="24" w:type="dxa"/>
          <w:wAfter w:w="40" w:type="dxa"/>
          <w:trHeight w:hRule="exact" w:val="213"/>
        </w:trPr>
        <w:tc>
          <w:tcPr>
            <w:tcW w:w="22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6D291B">
            <w:pPr>
              <w:pStyle w:val="TableParagraph"/>
              <w:spacing w:line="191" w:lineRule="exact"/>
              <w:ind w:left="97"/>
              <w:rPr>
                <w:b/>
                <w:spacing w:val="-1"/>
                <w:sz w:val="20"/>
                <w:szCs w:val="20"/>
              </w:rPr>
            </w:pPr>
            <w:r w:rsidRPr="006D291B">
              <w:rPr>
                <w:b/>
                <w:spacing w:val="-1"/>
                <w:sz w:val="20"/>
                <w:szCs w:val="20"/>
              </w:rPr>
              <w:t>3 – Overtime @ 1.5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6D291B">
            <w:pPr>
              <w:pStyle w:val="TableParagraph"/>
              <w:spacing w:line="191" w:lineRule="exact"/>
              <w:ind w:left="97"/>
              <w:rPr>
                <w:b/>
                <w:sz w:val="20"/>
                <w:szCs w:val="20"/>
              </w:rPr>
            </w:pPr>
            <w:r w:rsidRPr="006D291B">
              <w:rPr>
                <w:b/>
                <w:sz w:val="20"/>
                <w:szCs w:val="20"/>
              </w:rPr>
              <w:t>No</w:t>
            </w:r>
          </w:p>
        </w:tc>
      </w:tr>
      <w:tr w:rsidR="006D291B" w:rsidRPr="00E8307E" w:rsidTr="00D30DD2">
        <w:trPr>
          <w:gridBefore w:val="1"/>
          <w:gridAfter w:val="1"/>
          <w:wBefore w:w="24" w:type="dxa"/>
          <w:wAfter w:w="40" w:type="dxa"/>
          <w:trHeight w:hRule="exact" w:val="213"/>
        </w:trPr>
        <w:tc>
          <w:tcPr>
            <w:tcW w:w="22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D22AEB">
            <w:pPr>
              <w:pStyle w:val="TableParagraph"/>
              <w:spacing w:line="191" w:lineRule="exact"/>
              <w:ind w:left="97"/>
              <w:rPr>
                <w:b/>
                <w:spacing w:val="-1"/>
                <w:sz w:val="20"/>
                <w:szCs w:val="20"/>
              </w:rPr>
            </w:pPr>
            <w:r w:rsidRPr="006D291B">
              <w:rPr>
                <w:b/>
                <w:spacing w:val="-1"/>
                <w:sz w:val="20"/>
                <w:szCs w:val="20"/>
              </w:rPr>
              <w:t>4 – Overseas Premium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6D291B">
            <w:pPr>
              <w:pStyle w:val="TableParagraph"/>
              <w:spacing w:line="191" w:lineRule="exact"/>
              <w:ind w:left="97"/>
              <w:rPr>
                <w:b/>
                <w:sz w:val="20"/>
                <w:szCs w:val="20"/>
              </w:rPr>
            </w:pPr>
            <w:r w:rsidRPr="006D291B">
              <w:rPr>
                <w:b/>
                <w:sz w:val="20"/>
                <w:szCs w:val="20"/>
              </w:rPr>
              <w:t>Yes</w:t>
            </w:r>
          </w:p>
        </w:tc>
      </w:tr>
      <w:tr w:rsidR="006D291B" w:rsidRPr="00E8307E" w:rsidTr="00D30DD2">
        <w:trPr>
          <w:gridBefore w:val="1"/>
          <w:gridAfter w:val="1"/>
          <w:wBefore w:w="24" w:type="dxa"/>
          <w:wAfter w:w="40" w:type="dxa"/>
          <w:trHeight w:hRule="exact" w:val="213"/>
        </w:trPr>
        <w:tc>
          <w:tcPr>
            <w:tcW w:w="22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6D291B">
            <w:pPr>
              <w:pStyle w:val="TableParagraph"/>
              <w:spacing w:line="191" w:lineRule="exact"/>
              <w:ind w:left="97"/>
              <w:rPr>
                <w:b/>
                <w:spacing w:val="-1"/>
                <w:sz w:val="20"/>
                <w:szCs w:val="20"/>
              </w:rPr>
            </w:pPr>
            <w:r w:rsidRPr="006D291B">
              <w:rPr>
                <w:b/>
                <w:spacing w:val="-1"/>
                <w:sz w:val="20"/>
                <w:szCs w:val="20"/>
              </w:rPr>
              <w:t>5 – On Call Time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6D291B">
            <w:pPr>
              <w:pStyle w:val="TableParagraph"/>
              <w:spacing w:line="191" w:lineRule="exact"/>
              <w:ind w:left="97"/>
              <w:rPr>
                <w:b/>
                <w:sz w:val="20"/>
                <w:szCs w:val="20"/>
              </w:rPr>
            </w:pPr>
            <w:r w:rsidRPr="006D291B">
              <w:rPr>
                <w:b/>
                <w:sz w:val="20"/>
                <w:szCs w:val="20"/>
              </w:rPr>
              <w:t>Yes</w:t>
            </w:r>
          </w:p>
        </w:tc>
      </w:tr>
      <w:tr w:rsidR="006D291B" w:rsidRPr="00E8307E" w:rsidTr="00D30DD2">
        <w:trPr>
          <w:gridBefore w:val="1"/>
          <w:gridAfter w:val="1"/>
          <w:wBefore w:w="24" w:type="dxa"/>
          <w:wAfter w:w="40" w:type="dxa"/>
          <w:trHeight w:hRule="exact" w:val="213"/>
        </w:trPr>
        <w:tc>
          <w:tcPr>
            <w:tcW w:w="22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D22AEB">
            <w:pPr>
              <w:pStyle w:val="TableParagraph"/>
              <w:spacing w:line="191" w:lineRule="exact"/>
              <w:ind w:left="97"/>
              <w:rPr>
                <w:b/>
                <w:spacing w:val="-1"/>
                <w:sz w:val="20"/>
                <w:szCs w:val="20"/>
              </w:rPr>
            </w:pPr>
            <w:r w:rsidRPr="006D291B">
              <w:rPr>
                <w:b/>
                <w:spacing w:val="-1"/>
                <w:sz w:val="20"/>
                <w:szCs w:val="20"/>
              </w:rPr>
              <w:t>7 – Terminal Vacation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D22AEB">
            <w:pPr>
              <w:pStyle w:val="TableParagraph"/>
              <w:spacing w:line="191" w:lineRule="exact"/>
              <w:ind w:left="97"/>
              <w:rPr>
                <w:b/>
                <w:sz w:val="20"/>
                <w:szCs w:val="20"/>
              </w:rPr>
            </w:pPr>
            <w:r w:rsidRPr="006D291B">
              <w:rPr>
                <w:b/>
                <w:sz w:val="20"/>
                <w:szCs w:val="20"/>
              </w:rPr>
              <w:t>No</w:t>
            </w:r>
          </w:p>
        </w:tc>
      </w:tr>
      <w:tr w:rsidR="006D291B" w:rsidRPr="00E8307E" w:rsidTr="00D30DD2">
        <w:trPr>
          <w:gridBefore w:val="1"/>
          <w:gridAfter w:val="1"/>
          <w:wBefore w:w="24" w:type="dxa"/>
          <w:wAfter w:w="40" w:type="dxa"/>
          <w:trHeight w:hRule="exact" w:val="213"/>
        </w:trPr>
        <w:tc>
          <w:tcPr>
            <w:tcW w:w="22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D22AEB">
            <w:pPr>
              <w:pStyle w:val="TableParagraph"/>
              <w:spacing w:line="191" w:lineRule="exact"/>
              <w:ind w:left="97"/>
              <w:rPr>
                <w:b/>
                <w:spacing w:val="-1"/>
                <w:sz w:val="20"/>
                <w:szCs w:val="20"/>
              </w:rPr>
            </w:pPr>
            <w:r w:rsidRPr="006D291B">
              <w:rPr>
                <w:b/>
                <w:spacing w:val="-1"/>
                <w:sz w:val="20"/>
                <w:szCs w:val="20"/>
              </w:rPr>
              <w:t>8 – Regular @ Other Rate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6D291B">
            <w:pPr>
              <w:pStyle w:val="TableParagraph"/>
              <w:spacing w:line="191" w:lineRule="exact"/>
              <w:ind w:left="97"/>
              <w:rPr>
                <w:b/>
                <w:sz w:val="20"/>
                <w:szCs w:val="20"/>
              </w:rPr>
            </w:pPr>
            <w:r w:rsidRPr="006D291B">
              <w:rPr>
                <w:b/>
                <w:sz w:val="20"/>
                <w:szCs w:val="20"/>
              </w:rPr>
              <w:t>Yes</w:t>
            </w:r>
          </w:p>
        </w:tc>
      </w:tr>
      <w:tr w:rsidR="006D291B" w:rsidRPr="00E8307E" w:rsidTr="00D30DD2">
        <w:trPr>
          <w:gridBefore w:val="1"/>
          <w:gridAfter w:val="1"/>
          <w:wBefore w:w="24" w:type="dxa"/>
          <w:wAfter w:w="40" w:type="dxa"/>
          <w:trHeight w:hRule="exact" w:val="213"/>
        </w:trPr>
        <w:tc>
          <w:tcPr>
            <w:tcW w:w="22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6D291B">
            <w:pPr>
              <w:pStyle w:val="TableParagraph"/>
              <w:spacing w:line="191" w:lineRule="exact"/>
              <w:ind w:left="97"/>
              <w:rPr>
                <w:b/>
                <w:spacing w:val="-1"/>
                <w:sz w:val="20"/>
                <w:szCs w:val="20"/>
              </w:rPr>
            </w:pPr>
            <w:r w:rsidRPr="006D291B">
              <w:rPr>
                <w:b/>
                <w:spacing w:val="-1"/>
                <w:sz w:val="20"/>
                <w:szCs w:val="20"/>
              </w:rPr>
              <w:t>9 – By Agreement/Perquisite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291B" w:rsidRPr="006D291B" w:rsidRDefault="006D291B" w:rsidP="006D291B">
            <w:pPr>
              <w:pStyle w:val="TableParagraph"/>
              <w:spacing w:line="191" w:lineRule="exact"/>
              <w:ind w:left="97"/>
              <w:rPr>
                <w:b/>
                <w:sz w:val="20"/>
                <w:szCs w:val="20"/>
              </w:rPr>
            </w:pPr>
            <w:r w:rsidRPr="006D291B">
              <w:rPr>
                <w:b/>
                <w:sz w:val="20"/>
                <w:szCs w:val="20"/>
              </w:rPr>
              <w:t>Yes</w:t>
            </w:r>
          </w:p>
        </w:tc>
      </w:tr>
    </w:tbl>
    <w:p w:rsidR="006D291B" w:rsidRDefault="006D291B" w:rsidP="00E8307E">
      <w:pPr>
        <w:spacing w:line="191" w:lineRule="exact"/>
        <w:rPr>
          <w:rFonts w:asciiTheme="minorHAnsi" w:eastAsia="Tahoma" w:hAnsiTheme="minorHAnsi" w:cs="Tahoma"/>
          <w:sz w:val="20"/>
          <w:szCs w:val="20"/>
        </w:rPr>
      </w:pPr>
    </w:p>
    <w:p w:rsidR="006D291B" w:rsidRPr="00E8307E" w:rsidRDefault="006D291B" w:rsidP="006D291B">
      <w:pPr>
        <w:widowControl w:val="0"/>
        <w:tabs>
          <w:tab w:val="left" w:pos="918"/>
        </w:tabs>
        <w:spacing w:line="280" w:lineRule="exact"/>
        <w:rPr>
          <w:rFonts w:asciiTheme="minorHAnsi" w:eastAsia="Calibri" w:hAnsiTheme="minorHAnsi" w:cs="Calibri"/>
          <w:sz w:val="20"/>
          <w:szCs w:val="20"/>
        </w:rPr>
      </w:pP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Attached</w:t>
      </w:r>
      <w:r w:rsidRPr="00E8307E">
        <w:rPr>
          <w:rFonts w:asciiTheme="minorHAnsi" w:eastAsia="Calibri" w:hAnsiTheme="minorHAnsi" w:cs="Calibri"/>
          <w:color w:val="1F497C"/>
          <w:spacing w:val="-7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to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this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email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is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the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latest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DOS‐to‐</w:t>
      </w:r>
      <w:proofErr w:type="spellStart"/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ErnCd</w:t>
      </w:r>
      <w:proofErr w:type="spellEnd"/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Mapping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from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the</w:t>
      </w:r>
      <w:r w:rsidRPr="00E8307E">
        <w:rPr>
          <w:rFonts w:asciiTheme="minorHAnsi" w:eastAsia="Calibri" w:hAnsiTheme="minorHAnsi" w:cs="Calibri"/>
          <w:color w:val="1F497C"/>
          <w:spacing w:val="-7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Payroll</w:t>
      </w:r>
      <w:r w:rsidRPr="00E8307E">
        <w:rPr>
          <w:rFonts w:asciiTheme="minorHAnsi" w:eastAsia="Calibri" w:hAnsiTheme="minorHAnsi" w:cs="Calibri"/>
          <w:color w:val="1F497C"/>
          <w:spacing w:val="-7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team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which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includes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the</w:t>
      </w:r>
      <w:r w:rsidRPr="00E8307E">
        <w:rPr>
          <w:rFonts w:asciiTheme="minorHAnsi" w:eastAsia="Calibri" w:hAnsiTheme="minorHAnsi" w:cs="Calibri"/>
          <w:color w:val="1F497C"/>
          <w:spacing w:val="-7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PPS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Attributes,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Pay</w:t>
      </w:r>
      <w:r w:rsidRPr="00E8307E">
        <w:rPr>
          <w:rFonts w:asciiTheme="minorHAnsi" w:eastAsia="Calibri" w:hAnsiTheme="minorHAnsi" w:cs="Calibri"/>
          <w:color w:val="1F497C"/>
          <w:spacing w:val="-7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Category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and</w:t>
      </w:r>
      <w:r w:rsidRPr="00E8307E">
        <w:rPr>
          <w:rFonts w:asciiTheme="minorHAnsi" w:eastAsia="Calibri" w:hAnsiTheme="minorHAnsi" w:cs="Calibri"/>
          <w:color w:val="1F497C"/>
          <w:spacing w:val="-7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Time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Codes.</w:t>
      </w:r>
    </w:p>
    <w:p w:rsidR="006D291B" w:rsidRPr="00E8307E" w:rsidRDefault="006D291B" w:rsidP="006D291B">
      <w:pPr>
        <w:widowControl w:val="0"/>
        <w:tabs>
          <w:tab w:val="left" w:pos="918"/>
        </w:tabs>
        <w:spacing w:line="470" w:lineRule="auto"/>
        <w:rPr>
          <w:rFonts w:asciiTheme="minorHAnsi" w:eastAsia="Calibri" w:hAnsiTheme="minorHAnsi" w:cs="Calibri"/>
          <w:sz w:val="20"/>
          <w:szCs w:val="20"/>
        </w:rPr>
      </w:pP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I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will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update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the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I‐129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FDD</w:t>
      </w:r>
      <w:r w:rsidRPr="00E8307E">
        <w:rPr>
          <w:rFonts w:asciiTheme="minorHAnsi" w:eastAsia="Calibri" w:hAnsiTheme="minorHAnsi" w:cs="Calibr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to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add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Pay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Category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and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Time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Code</w:t>
      </w:r>
      <w:r w:rsidRPr="00E8307E">
        <w:rPr>
          <w:rFonts w:asciiTheme="minorHAnsi" w:eastAsia="Calibri" w:hAnsiTheme="minorHAnsi" w:cs="Calibri"/>
          <w:color w:val="1F497C"/>
          <w:spacing w:val="-3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fields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to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the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I‐129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interface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file</w:t>
      </w:r>
      <w:r w:rsidRPr="00E8307E">
        <w:rPr>
          <w:rFonts w:asciiTheme="minorHAnsi" w:eastAsia="Calibri" w:hAnsiTheme="minorHAnsi" w:cs="Calibri"/>
          <w:color w:val="1F497C"/>
          <w:spacing w:val="-6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so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the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ERS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team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can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use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these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fields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to</w:t>
      </w:r>
      <w:r w:rsidRPr="00E8307E">
        <w:rPr>
          <w:rFonts w:asciiTheme="minorHAnsi" w:eastAsia="Calibri" w:hAnsiTheme="minorHAnsi" w:cs="Calibri"/>
          <w:color w:val="1F497C"/>
          <w:spacing w:val="-4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research</w:t>
      </w:r>
      <w:r w:rsidRPr="00E8307E">
        <w:rPr>
          <w:rFonts w:asciiTheme="minorHAnsi" w:eastAsia="Calibri" w:hAnsiTheme="minorHAnsi" w:cs="Calibri"/>
          <w:color w:val="1F497C"/>
          <w:spacing w:val="-5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issues.</w:t>
      </w:r>
      <w:r w:rsidRPr="00E8307E">
        <w:rPr>
          <w:rFonts w:asciiTheme="minorHAnsi" w:eastAsia="Calibri" w:hAnsiTheme="minorHAnsi" w:cs="Calibri"/>
          <w:color w:val="1F497C"/>
          <w:spacing w:val="39"/>
          <w:w w:val="99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pacing w:val="-1"/>
          <w:sz w:val="20"/>
          <w:szCs w:val="20"/>
        </w:rPr>
        <w:t>Thank</w:t>
      </w:r>
      <w:r w:rsidRPr="00E8307E">
        <w:rPr>
          <w:rFonts w:asciiTheme="minorHAnsi" w:eastAsia="Calibri" w:hAnsiTheme="minorHAnsi" w:cs="Calibri"/>
          <w:color w:val="1F497C"/>
          <w:spacing w:val="-10"/>
          <w:sz w:val="20"/>
          <w:szCs w:val="20"/>
        </w:rPr>
        <w:t xml:space="preserve"> </w:t>
      </w:r>
      <w:r w:rsidRPr="00E8307E">
        <w:rPr>
          <w:rFonts w:asciiTheme="minorHAnsi" w:eastAsia="Calibri" w:hAnsiTheme="minorHAnsi" w:cs="Calibri"/>
          <w:color w:val="1F497C"/>
          <w:sz w:val="20"/>
          <w:szCs w:val="20"/>
        </w:rPr>
        <w:t>you!</w:t>
      </w:r>
    </w:p>
    <w:sectPr w:rsidR="006D291B" w:rsidRPr="00E8307E" w:rsidSect="006D291B">
      <w:headerReference w:type="default" r:id="rId9"/>
      <w:pgSz w:w="12240" w:h="15840"/>
      <w:pgMar w:top="720" w:right="720" w:bottom="720" w:left="720" w:header="720" w:footer="3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1F" w:rsidRDefault="0083621F" w:rsidP="00FA741E">
      <w:r>
        <w:separator/>
      </w:r>
    </w:p>
  </w:endnote>
  <w:endnote w:type="continuationSeparator" w:id="0">
    <w:p w:rsidR="0083621F" w:rsidRDefault="0083621F" w:rsidP="00FA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1F" w:rsidRDefault="0083621F" w:rsidP="00FA741E">
      <w:r>
        <w:separator/>
      </w:r>
    </w:p>
  </w:footnote>
  <w:footnote w:type="continuationSeparator" w:id="0">
    <w:p w:rsidR="0083621F" w:rsidRDefault="0083621F" w:rsidP="00FA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57" w:rsidRDefault="00FA741E" w:rsidP="00FA741E">
    <w:pPr>
      <w:pStyle w:val="Header"/>
    </w:pPr>
    <w:proofErr w:type="spellStart"/>
    <w:r>
      <w:t>UCPath</w:t>
    </w:r>
    <w:proofErr w:type="spellEnd"/>
    <w:r>
      <w:t xml:space="preserve"> I-129 Data Mapping to ERS Payroll Report – </w:t>
    </w:r>
    <w:r w:rsidR="005339D6">
      <w:t>2</w:t>
    </w:r>
    <w:r w:rsidR="004C143C">
      <w:t>/</w:t>
    </w:r>
    <w:r w:rsidR="005339D6">
      <w:t>23</w:t>
    </w:r>
    <w:r w:rsidR="004C143C">
      <w:t>/2015</w:t>
    </w:r>
    <w:r w:rsidR="006F5757">
      <w:t xml:space="preserve">      See </w:t>
    </w:r>
    <w:proofErr w:type="gramStart"/>
    <w:r w:rsidR="006F5757" w:rsidRPr="002955CF">
      <w:rPr>
        <w:b/>
        <w:color w:val="C0504D" w:themeColor="accent2"/>
        <w:sz w:val="20"/>
        <w:szCs w:val="20"/>
      </w:rPr>
      <w:t>EarningsMatcher.java  and</w:t>
    </w:r>
    <w:proofErr w:type="gramEnd"/>
    <w:r w:rsidR="006F5757" w:rsidRPr="002955CF">
      <w:rPr>
        <w:b/>
        <w:color w:val="C0504D" w:themeColor="accent2"/>
        <w:sz w:val="20"/>
        <w:szCs w:val="20"/>
      </w:rPr>
      <w:t xml:space="preserve">  EarningsExcluder.java</w:t>
    </w:r>
  </w:p>
  <w:p w:rsidR="00FA741E" w:rsidRDefault="00FA7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DBD"/>
    <w:multiLevelType w:val="hybridMultilevel"/>
    <w:tmpl w:val="0BDC7C7C"/>
    <w:lvl w:ilvl="0" w:tplc="0632ED48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sz w:val="20"/>
        <w:szCs w:val="20"/>
      </w:rPr>
    </w:lvl>
    <w:lvl w:ilvl="1" w:tplc="64BCE73A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331AD92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89F05456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E45AD55E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5" w:tplc="05641A18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  <w:lvl w:ilvl="6" w:tplc="87B0F024">
      <w:start w:val="1"/>
      <w:numFmt w:val="bullet"/>
      <w:lvlText w:val="•"/>
      <w:lvlJc w:val="left"/>
      <w:pPr>
        <w:ind w:left="9174" w:hanging="360"/>
      </w:pPr>
      <w:rPr>
        <w:rFonts w:hint="default"/>
      </w:rPr>
    </w:lvl>
    <w:lvl w:ilvl="7" w:tplc="4B44FF82">
      <w:start w:val="1"/>
      <w:numFmt w:val="bullet"/>
      <w:lvlText w:val="•"/>
      <w:lvlJc w:val="left"/>
      <w:pPr>
        <w:ind w:left="10690" w:hanging="360"/>
      </w:pPr>
      <w:rPr>
        <w:rFonts w:hint="default"/>
      </w:rPr>
    </w:lvl>
    <w:lvl w:ilvl="8" w:tplc="C97291B8">
      <w:start w:val="1"/>
      <w:numFmt w:val="bullet"/>
      <w:lvlText w:val="•"/>
      <w:lvlJc w:val="left"/>
      <w:pPr>
        <w:ind w:left="12207" w:hanging="360"/>
      </w:pPr>
      <w:rPr>
        <w:rFonts w:hint="default"/>
      </w:rPr>
    </w:lvl>
  </w:abstractNum>
  <w:abstractNum w:abstractNumId="1">
    <w:nsid w:val="6622684C"/>
    <w:multiLevelType w:val="hybridMultilevel"/>
    <w:tmpl w:val="FDC05F76"/>
    <w:lvl w:ilvl="0" w:tplc="AF64243E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color w:val="1F497C"/>
        <w:w w:val="99"/>
        <w:sz w:val="22"/>
        <w:szCs w:val="22"/>
      </w:rPr>
    </w:lvl>
    <w:lvl w:ilvl="1" w:tplc="DC0677B6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DC6A8D26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3" w:tplc="739236FC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  <w:lvl w:ilvl="4" w:tplc="C646E81E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5" w:tplc="85EC47CC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6" w:tplc="D3E0F2D6">
      <w:start w:val="1"/>
      <w:numFmt w:val="bullet"/>
      <w:lvlText w:val="•"/>
      <w:lvlJc w:val="left"/>
      <w:pPr>
        <w:ind w:left="9185" w:hanging="360"/>
      </w:pPr>
      <w:rPr>
        <w:rFonts w:hint="default"/>
      </w:rPr>
    </w:lvl>
    <w:lvl w:ilvl="7" w:tplc="C736E0D4">
      <w:start w:val="1"/>
      <w:numFmt w:val="bullet"/>
      <w:lvlText w:val="•"/>
      <w:lvlJc w:val="left"/>
      <w:pPr>
        <w:ind w:left="10699" w:hanging="360"/>
      </w:pPr>
      <w:rPr>
        <w:rFonts w:hint="default"/>
      </w:rPr>
    </w:lvl>
    <w:lvl w:ilvl="8" w:tplc="E60E6750">
      <w:start w:val="1"/>
      <w:numFmt w:val="bullet"/>
      <w:lvlText w:val="•"/>
      <w:lvlJc w:val="left"/>
      <w:pPr>
        <w:ind w:left="1221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E2"/>
    <w:rsid w:val="00124BA5"/>
    <w:rsid w:val="00194D49"/>
    <w:rsid w:val="00204D02"/>
    <w:rsid w:val="002955CF"/>
    <w:rsid w:val="00392BC7"/>
    <w:rsid w:val="00454C90"/>
    <w:rsid w:val="004C143C"/>
    <w:rsid w:val="00516E33"/>
    <w:rsid w:val="005339D6"/>
    <w:rsid w:val="006D291B"/>
    <w:rsid w:val="006F5757"/>
    <w:rsid w:val="007B6E7D"/>
    <w:rsid w:val="0083621F"/>
    <w:rsid w:val="00880DE2"/>
    <w:rsid w:val="00A54DF1"/>
    <w:rsid w:val="00AD5796"/>
    <w:rsid w:val="00AD6F9C"/>
    <w:rsid w:val="00B73BF5"/>
    <w:rsid w:val="00C65F8D"/>
    <w:rsid w:val="00CC09DA"/>
    <w:rsid w:val="00D30DD2"/>
    <w:rsid w:val="00D34B38"/>
    <w:rsid w:val="00DA7F9E"/>
    <w:rsid w:val="00E8307E"/>
    <w:rsid w:val="00ED2E1F"/>
    <w:rsid w:val="00FA5A1B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E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E8307E"/>
    <w:pPr>
      <w:widowControl w:val="0"/>
      <w:ind w:left="132"/>
      <w:outlineLvl w:val="0"/>
    </w:pPr>
    <w:rPr>
      <w:rFonts w:ascii="Arial" w:eastAsia="Arial" w:hAnsi="Arial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E8307E"/>
    <w:pPr>
      <w:widowControl w:val="0"/>
      <w:ind w:left="132"/>
      <w:outlineLvl w:val="1"/>
    </w:pPr>
    <w:rPr>
      <w:rFonts w:eastAsia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80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DE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7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1E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8307E"/>
    <w:rPr>
      <w:rFonts w:ascii="Arial" w:eastAsia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E8307E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E8307E"/>
    <w:pPr>
      <w:widowControl w:val="0"/>
      <w:ind w:left="132"/>
    </w:pPr>
    <w:rPr>
      <w:rFonts w:ascii="Tahoma" w:eastAsia="Tahoma" w:hAnsi="Tahoma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8307E"/>
    <w:rPr>
      <w:rFonts w:ascii="Tahoma" w:eastAsia="Tahoma" w:hAnsi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8307E"/>
    <w:pPr>
      <w:widowControl w:val="0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E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E8307E"/>
    <w:pPr>
      <w:widowControl w:val="0"/>
      <w:ind w:left="132"/>
      <w:outlineLvl w:val="0"/>
    </w:pPr>
    <w:rPr>
      <w:rFonts w:ascii="Arial" w:eastAsia="Arial" w:hAnsi="Arial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E8307E"/>
    <w:pPr>
      <w:widowControl w:val="0"/>
      <w:ind w:left="132"/>
      <w:outlineLvl w:val="1"/>
    </w:pPr>
    <w:rPr>
      <w:rFonts w:eastAsia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80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DE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7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1E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8307E"/>
    <w:rPr>
      <w:rFonts w:ascii="Arial" w:eastAsia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E8307E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E8307E"/>
    <w:pPr>
      <w:widowControl w:val="0"/>
      <w:ind w:left="132"/>
    </w:pPr>
    <w:rPr>
      <w:rFonts w:ascii="Tahoma" w:eastAsia="Tahoma" w:hAnsi="Tahoma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8307E"/>
    <w:rPr>
      <w:rFonts w:ascii="Tahoma" w:eastAsia="Tahoma" w:hAnsi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8307E"/>
    <w:pPr>
      <w:widowControl w:val="0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BEEA-817D-42E4-AF85-04C0FA6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Isaacson</dc:creator>
  <cp:lastModifiedBy>University of California</cp:lastModifiedBy>
  <cp:revision>15</cp:revision>
  <cp:lastPrinted>2015-02-23T18:40:00Z</cp:lastPrinted>
  <dcterms:created xsi:type="dcterms:W3CDTF">2015-02-23T18:06:00Z</dcterms:created>
  <dcterms:modified xsi:type="dcterms:W3CDTF">2017-03-15T18:06:00Z</dcterms:modified>
</cp:coreProperties>
</file>